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9DD77" w14:textId="77777777" w:rsidR="003F39D3" w:rsidRDefault="000B5792" w:rsidP="000B5792">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217464">
        <w:rPr>
          <w:rFonts w:eastAsia="Times New Roman" w:cs="Times New Roman"/>
          <w:sz w:val="24"/>
          <w:szCs w:val="24"/>
          <w:lang w:val="uk-UA" w:eastAsia="ru-RU"/>
        </w:rPr>
        <w:t xml:space="preserve">Інформація </w:t>
      </w:r>
    </w:p>
    <w:p w14:paraId="28F6D46F" w14:textId="77777777" w:rsidR="003F39D3" w:rsidRDefault="000B5792" w:rsidP="000B5792">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217464">
        <w:rPr>
          <w:rFonts w:eastAsia="Times New Roman" w:cs="Times New Roman"/>
          <w:sz w:val="24"/>
          <w:szCs w:val="24"/>
          <w:lang w:val="uk-UA" w:eastAsia="ru-RU"/>
        </w:rPr>
        <w:t>про хід виконання заходів</w:t>
      </w:r>
      <w:r w:rsidR="003F39D3">
        <w:rPr>
          <w:rFonts w:eastAsia="Times New Roman" w:cs="Times New Roman"/>
          <w:sz w:val="24"/>
          <w:szCs w:val="24"/>
          <w:lang w:val="uk-UA" w:eastAsia="ru-RU"/>
        </w:rPr>
        <w:t xml:space="preserve"> </w:t>
      </w:r>
      <w:r w:rsidRPr="00217464">
        <w:rPr>
          <w:rFonts w:eastAsia="Times New Roman" w:cs="Times New Roman"/>
          <w:sz w:val="24"/>
          <w:szCs w:val="24"/>
          <w:lang w:val="uk-UA" w:eastAsia="ru-RU"/>
        </w:rPr>
        <w:t>Програми розвитку малого і середнього підприємництва</w:t>
      </w:r>
    </w:p>
    <w:p w14:paraId="2AC85DCE" w14:textId="77777777" w:rsidR="003F39D3" w:rsidRDefault="000B5792" w:rsidP="000B5792">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217464">
        <w:rPr>
          <w:rFonts w:eastAsia="Times New Roman" w:cs="Times New Roman"/>
          <w:sz w:val="24"/>
          <w:szCs w:val="24"/>
          <w:lang w:val="uk-UA" w:eastAsia="ru-RU"/>
        </w:rPr>
        <w:t xml:space="preserve"> Южноукраїнської міської</w:t>
      </w:r>
      <w:r w:rsidR="003F39D3">
        <w:rPr>
          <w:rFonts w:eastAsia="Times New Roman" w:cs="Times New Roman"/>
          <w:sz w:val="24"/>
          <w:szCs w:val="24"/>
          <w:lang w:val="uk-UA" w:eastAsia="ru-RU"/>
        </w:rPr>
        <w:t xml:space="preserve"> </w:t>
      </w:r>
      <w:r w:rsidRPr="00217464">
        <w:rPr>
          <w:rFonts w:eastAsia="Times New Roman" w:cs="Times New Roman"/>
          <w:sz w:val="24"/>
          <w:szCs w:val="24"/>
          <w:lang w:val="uk-UA" w:eastAsia="ru-RU"/>
        </w:rPr>
        <w:t xml:space="preserve">територіальної громади на 2021-2022 роки, затвердженої рішенням </w:t>
      </w:r>
    </w:p>
    <w:p w14:paraId="1DA09772" w14:textId="5A59094D" w:rsidR="000B5792" w:rsidRPr="00217464" w:rsidRDefault="000B5792" w:rsidP="000B5792">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217464">
        <w:rPr>
          <w:rFonts w:eastAsia="Times New Roman" w:cs="Times New Roman"/>
          <w:sz w:val="24"/>
          <w:szCs w:val="24"/>
          <w:lang w:val="uk-UA" w:eastAsia="ru-RU"/>
        </w:rPr>
        <w:t>Южноукраїнської міської ради від 26.01.2021  №71</w:t>
      </w:r>
    </w:p>
    <w:tbl>
      <w:tblPr>
        <w:tblW w:w="153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2128"/>
        <w:gridCol w:w="2693"/>
        <w:gridCol w:w="8647"/>
        <w:gridCol w:w="1418"/>
      </w:tblGrid>
      <w:tr w:rsidR="00AE3592" w:rsidRPr="00217464" w14:paraId="07E10916" w14:textId="77777777" w:rsidTr="00AE3592">
        <w:tc>
          <w:tcPr>
            <w:tcW w:w="453" w:type="dxa"/>
            <w:tcBorders>
              <w:top w:val="single" w:sz="4" w:space="0" w:color="auto"/>
              <w:left w:val="single" w:sz="4" w:space="0" w:color="auto"/>
              <w:bottom w:val="single" w:sz="4" w:space="0" w:color="auto"/>
              <w:right w:val="single" w:sz="4" w:space="0" w:color="auto"/>
            </w:tcBorders>
          </w:tcPr>
          <w:p w14:paraId="5F0553AF" w14:textId="77777777" w:rsidR="00AE3592" w:rsidRPr="00217464" w:rsidRDefault="00AE3592" w:rsidP="00D33FC3">
            <w:pPr>
              <w:overflowPunct w:val="0"/>
              <w:autoSpaceDE w:val="0"/>
              <w:autoSpaceDN w:val="0"/>
              <w:adjustRightInd w:val="0"/>
              <w:spacing w:after="0"/>
              <w:ind w:left="-81" w:right="-105"/>
              <w:jc w:val="center"/>
              <w:textAlignment w:val="baseline"/>
              <w:rPr>
                <w:rFonts w:eastAsia="Times New Roman" w:cs="Times New Roman"/>
                <w:sz w:val="22"/>
                <w:lang w:val="uk-UA" w:eastAsia="ru-RU"/>
              </w:rPr>
            </w:pPr>
            <w:r w:rsidRPr="00217464">
              <w:rPr>
                <w:rFonts w:eastAsia="Times New Roman" w:cs="Times New Roman"/>
                <w:sz w:val="22"/>
                <w:lang w:val="uk-UA" w:eastAsia="ru-RU"/>
              </w:rPr>
              <w:t>№ з/п</w:t>
            </w:r>
          </w:p>
        </w:tc>
        <w:tc>
          <w:tcPr>
            <w:tcW w:w="2128" w:type="dxa"/>
            <w:tcBorders>
              <w:top w:val="single" w:sz="4" w:space="0" w:color="auto"/>
              <w:left w:val="single" w:sz="4" w:space="0" w:color="auto"/>
              <w:bottom w:val="single" w:sz="4" w:space="0" w:color="auto"/>
              <w:right w:val="single" w:sz="4" w:space="0" w:color="auto"/>
            </w:tcBorders>
          </w:tcPr>
          <w:p w14:paraId="6A684FFE" w14:textId="77777777" w:rsidR="00AE3592" w:rsidRPr="00217464" w:rsidRDefault="00AE3592" w:rsidP="00947C6D">
            <w:pPr>
              <w:overflowPunct w:val="0"/>
              <w:autoSpaceDE w:val="0"/>
              <w:autoSpaceDN w:val="0"/>
              <w:adjustRightInd w:val="0"/>
              <w:spacing w:after="0" w:line="240" w:lineRule="exact"/>
              <w:jc w:val="center"/>
              <w:textAlignment w:val="baseline"/>
              <w:rPr>
                <w:rFonts w:eastAsia="Times New Roman" w:cs="Times New Roman"/>
                <w:sz w:val="22"/>
                <w:lang w:val="uk-UA" w:eastAsia="ru-RU"/>
              </w:rPr>
            </w:pPr>
            <w:r w:rsidRPr="00217464">
              <w:rPr>
                <w:rFonts w:eastAsia="Times New Roman" w:cs="Times New Roman"/>
                <w:sz w:val="22"/>
                <w:lang w:val="uk-UA" w:eastAsia="ru-RU"/>
              </w:rPr>
              <w:t>Пріоритетні</w:t>
            </w:r>
          </w:p>
          <w:p w14:paraId="3ED1A0EF"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завдання</w:t>
            </w:r>
          </w:p>
        </w:tc>
        <w:tc>
          <w:tcPr>
            <w:tcW w:w="2693" w:type="dxa"/>
            <w:tcBorders>
              <w:top w:val="single" w:sz="4" w:space="0" w:color="auto"/>
              <w:left w:val="single" w:sz="4" w:space="0" w:color="auto"/>
              <w:bottom w:val="single" w:sz="4" w:space="0" w:color="auto"/>
              <w:right w:val="single" w:sz="4" w:space="0" w:color="auto"/>
            </w:tcBorders>
          </w:tcPr>
          <w:p w14:paraId="0B17CC9D"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Зміст заходу</w:t>
            </w:r>
          </w:p>
        </w:tc>
        <w:tc>
          <w:tcPr>
            <w:tcW w:w="8647" w:type="dxa"/>
            <w:tcBorders>
              <w:top w:val="single" w:sz="4" w:space="0" w:color="auto"/>
              <w:left w:val="single" w:sz="4" w:space="0" w:color="auto"/>
              <w:bottom w:val="single" w:sz="4" w:space="0" w:color="auto"/>
              <w:right w:val="single" w:sz="4" w:space="0" w:color="auto"/>
            </w:tcBorders>
          </w:tcPr>
          <w:p w14:paraId="561EEF82" w14:textId="77777777" w:rsidR="00AE3592" w:rsidRPr="00217464" w:rsidRDefault="00AE3592" w:rsidP="00947C6D">
            <w:pPr>
              <w:overflowPunct w:val="0"/>
              <w:autoSpaceDE w:val="0"/>
              <w:autoSpaceDN w:val="0"/>
              <w:adjustRightInd w:val="0"/>
              <w:spacing w:after="0" w:line="240" w:lineRule="exact"/>
              <w:jc w:val="center"/>
              <w:textAlignment w:val="baseline"/>
              <w:rPr>
                <w:rFonts w:eastAsia="Times New Roman" w:cs="Times New Roman"/>
                <w:sz w:val="22"/>
                <w:lang w:val="uk-UA" w:eastAsia="ru-RU"/>
              </w:rPr>
            </w:pPr>
            <w:r w:rsidRPr="00217464">
              <w:rPr>
                <w:rFonts w:eastAsia="Times New Roman" w:cs="Times New Roman"/>
                <w:sz w:val="22"/>
                <w:lang w:val="uk-UA" w:eastAsia="ru-RU"/>
              </w:rPr>
              <w:t>Стан виконання</w:t>
            </w:r>
          </w:p>
        </w:tc>
        <w:tc>
          <w:tcPr>
            <w:tcW w:w="1418" w:type="dxa"/>
            <w:tcBorders>
              <w:top w:val="single" w:sz="4" w:space="0" w:color="auto"/>
              <w:left w:val="single" w:sz="4" w:space="0" w:color="auto"/>
              <w:bottom w:val="single" w:sz="4" w:space="0" w:color="auto"/>
              <w:right w:val="single" w:sz="4" w:space="0" w:color="auto"/>
            </w:tcBorders>
          </w:tcPr>
          <w:p w14:paraId="7BD72630" w14:textId="0F9D8DBA" w:rsidR="00AE3592" w:rsidRPr="00217464" w:rsidRDefault="00AE3592" w:rsidP="00947C6D">
            <w:pPr>
              <w:overflowPunct w:val="0"/>
              <w:autoSpaceDE w:val="0"/>
              <w:autoSpaceDN w:val="0"/>
              <w:adjustRightInd w:val="0"/>
              <w:spacing w:after="0" w:line="240" w:lineRule="exact"/>
              <w:jc w:val="center"/>
              <w:textAlignment w:val="baseline"/>
              <w:rPr>
                <w:rFonts w:eastAsia="Times New Roman" w:cs="Times New Roman"/>
                <w:sz w:val="22"/>
                <w:lang w:val="uk-UA" w:eastAsia="ru-RU"/>
              </w:rPr>
            </w:pPr>
            <w:r w:rsidRPr="00217464">
              <w:rPr>
                <w:rFonts w:eastAsia="Times New Roman" w:cs="Times New Roman"/>
                <w:sz w:val="22"/>
                <w:lang w:val="uk-UA" w:eastAsia="ru-RU"/>
              </w:rPr>
              <w:t>Сума витрачених коштів у звітному періоді, грн.</w:t>
            </w:r>
          </w:p>
        </w:tc>
      </w:tr>
      <w:tr w:rsidR="00AE3592" w:rsidRPr="00217464" w14:paraId="7114B566" w14:textId="77777777" w:rsidTr="00AE3592">
        <w:tc>
          <w:tcPr>
            <w:tcW w:w="453" w:type="dxa"/>
            <w:tcBorders>
              <w:top w:val="single" w:sz="4" w:space="0" w:color="auto"/>
              <w:left w:val="single" w:sz="4" w:space="0" w:color="auto"/>
              <w:bottom w:val="single" w:sz="4" w:space="0" w:color="auto"/>
              <w:right w:val="single" w:sz="4" w:space="0" w:color="auto"/>
            </w:tcBorders>
          </w:tcPr>
          <w:p w14:paraId="5F263807"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1</w:t>
            </w:r>
          </w:p>
        </w:tc>
        <w:tc>
          <w:tcPr>
            <w:tcW w:w="2128" w:type="dxa"/>
            <w:tcBorders>
              <w:top w:val="single" w:sz="4" w:space="0" w:color="auto"/>
              <w:left w:val="single" w:sz="4" w:space="0" w:color="auto"/>
              <w:bottom w:val="single" w:sz="4" w:space="0" w:color="auto"/>
              <w:right w:val="single" w:sz="4" w:space="0" w:color="auto"/>
            </w:tcBorders>
          </w:tcPr>
          <w:p w14:paraId="584056BC"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2</w:t>
            </w:r>
          </w:p>
        </w:tc>
        <w:tc>
          <w:tcPr>
            <w:tcW w:w="2693" w:type="dxa"/>
            <w:tcBorders>
              <w:top w:val="single" w:sz="4" w:space="0" w:color="auto"/>
              <w:left w:val="single" w:sz="4" w:space="0" w:color="auto"/>
              <w:bottom w:val="single" w:sz="4" w:space="0" w:color="auto"/>
              <w:right w:val="single" w:sz="4" w:space="0" w:color="auto"/>
            </w:tcBorders>
          </w:tcPr>
          <w:p w14:paraId="374C3D3E" w14:textId="77777777" w:rsidR="00AE3592" w:rsidRPr="00217464" w:rsidRDefault="00AE3592" w:rsidP="00947C6D">
            <w:pPr>
              <w:overflowPunct w:val="0"/>
              <w:autoSpaceDE w:val="0"/>
              <w:autoSpaceDN w:val="0"/>
              <w:adjustRightInd w:val="0"/>
              <w:spacing w:after="0"/>
              <w:ind w:right="-288"/>
              <w:jc w:val="center"/>
              <w:textAlignment w:val="baseline"/>
              <w:rPr>
                <w:rFonts w:eastAsia="Times New Roman" w:cs="Times New Roman"/>
                <w:sz w:val="22"/>
                <w:lang w:val="uk-UA" w:eastAsia="ru-RU"/>
              </w:rPr>
            </w:pPr>
            <w:r w:rsidRPr="00217464">
              <w:rPr>
                <w:rFonts w:eastAsia="Times New Roman" w:cs="Times New Roman"/>
                <w:sz w:val="22"/>
                <w:lang w:val="uk-UA" w:eastAsia="ru-RU"/>
              </w:rPr>
              <w:t>3</w:t>
            </w:r>
          </w:p>
        </w:tc>
        <w:tc>
          <w:tcPr>
            <w:tcW w:w="8647" w:type="dxa"/>
            <w:tcBorders>
              <w:top w:val="single" w:sz="4" w:space="0" w:color="auto"/>
              <w:left w:val="single" w:sz="4" w:space="0" w:color="auto"/>
              <w:bottom w:val="single" w:sz="4" w:space="0" w:color="auto"/>
              <w:right w:val="single" w:sz="4" w:space="0" w:color="auto"/>
            </w:tcBorders>
          </w:tcPr>
          <w:p w14:paraId="72D2D569" w14:textId="7AF5C350"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Pr>
                <w:rFonts w:eastAsia="Times New Roman" w:cs="Times New Roman"/>
                <w:sz w:val="22"/>
                <w:lang w:val="uk-UA" w:eastAsia="ru-RU"/>
              </w:rPr>
              <w:t>4</w:t>
            </w:r>
          </w:p>
        </w:tc>
        <w:tc>
          <w:tcPr>
            <w:tcW w:w="1418" w:type="dxa"/>
            <w:tcBorders>
              <w:top w:val="single" w:sz="4" w:space="0" w:color="auto"/>
              <w:left w:val="single" w:sz="4" w:space="0" w:color="auto"/>
              <w:bottom w:val="single" w:sz="4" w:space="0" w:color="auto"/>
              <w:right w:val="single" w:sz="4" w:space="0" w:color="auto"/>
            </w:tcBorders>
          </w:tcPr>
          <w:p w14:paraId="1D5215A2" w14:textId="2374D18E"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Pr>
                <w:rFonts w:eastAsia="Times New Roman" w:cs="Times New Roman"/>
                <w:sz w:val="22"/>
                <w:lang w:val="uk-UA" w:eastAsia="ru-RU"/>
              </w:rPr>
              <w:t>5</w:t>
            </w:r>
          </w:p>
        </w:tc>
      </w:tr>
      <w:tr w:rsidR="00AE3592" w:rsidRPr="00217464" w14:paraId="44490F88" w14:textId="77777777" w:rsidTr="00AE3592">
        <w:tc>
          <w:tcPr>
            <w:tcW w:w="453" w:type="dxa"/>
            <w:tcBorders>
              <w:top w:val="single" w:sz="4" w:space="0" w:color="auto"/>
              <w:left w:val="single" w:sz="4" w:space="0" w:color="auto"/>
              <w:bottom w:val="single" w:sz="4" w:space="0" w:color="auto"/>
              <w:right w:val="single" w:sz="4" w:space="0" w:color="auto"/>
            </w:tcBorders>
          </w:tcPr>
          <w:p w14:paraId="42800A2F" w14:textId="77777777" w:rsidR="00AE3592" w:rsidRPr="00217464" w:rsidRDefault="00AE3592" w:rsidP="00947C6D">
            <w:pPr>
              <w:tabs>
                <w:tab w:val="center" w:pos="4153"/>
                <w:tab w:val="right" w:pos="8306"/>
              </w:tabs>
              <w:overflowPunct w:val="0"/>
              <w:autoSpaceDE w:val="0"/>
              <w:autoSpaceDN w:val="0"/>
              <w:adjustRightInd w:val="0"/>
              <w:spacing w:after="0" w:line="240" w:lineRule="exact"/>
              <w:ind w:right="-135"/>
              <w:jc w:val="both"/>
              <w:textAlignment w:val="baseline"/>
              <w:rPr>
                <w:rFonts w:eastAsia="Times New Roman" w:cs="Times New Roman"/>
                <w:sz w:val="22"/>
                <w:lang w:val="uk-UA" w:eastAsia="ru-RU"/>
              </w:rPr>
            </w:pPr>
            <w:r w:rsidRPr="00217464">
              <w:rPr>
                <w:rFonts w:eastAsia="Times New Roman" w:cs="Times New Roman"/>
                <w:sz w:val="22"/>
                <w:lang w:val="uk-UA" w:eastAsia="ru-RU"/>
              </w:rPr>
              <w:t>1.1.</w:t>
            </w:r>
          </w:p>
          <w:p w14:paraId="451377ED" w14:textId="77777777" w:rsidR="00AE3592" w:rsidRPr="00217464" w:rsidRDefault="00AE3592" w:rsidP="00947C6D">
            <w:pPr>
              <w:tabs>
                <w:tab w:val="center" w:pos="4153"/>
                <w:tab w:val="right" w:pos="8306"/>
              </w:tabs>
              <w:overflowPunct w:val="0"/>
              <w:autoSpaceDE w:val="0"/>
              <w:autoSpaceDN w:val="0"/>
              <w:adjustRightInd w:val="0"/>
              <w:spacing w:after="0" w:line="240" w:lineRule="exact"/>
              <w:jc w:val="both"/>
              <w:textAlignment w:val="baseline"/>
              <w:rPr>
                <w:rFonts w:eastAsia="Times New Roman" w:cs="Times New Roman"/>
                <w:sz w:val="22"/>
                <w:lang w:val="uk-UA" w:eastAsia="ru-RU"/>
              </w:rPr>
            </w:pPr>
          </w:p>
        </w:tc>
        <w:tc>
          <w:tcPr>
            <w:tcW w:w="2128" w:type="dxa"/>
            <w:tcBorders>
              <w:top w:val="single" w:sz="4" w:space="0" w:color="auto"/>
              <w:left w:val="single" w:sz="4" w:space="0" w:color="auto"/>
              <w:bottom w:val="single" w:sz="4" w:space="0" w:color="auto"/>
              <w:right w:val="single" w:sz="4" w:space="0" w:color="auto"/>
            </w:tcBorders>
          </w:tcPr>
          <w:p w14:paraId="16ECAA8C" w14:textId="77777777" w:rsidR="00AE3592" w:rsidRPr="00217464" w:rsidRDefault="00AE3592" w:rsidP="00947C6D">
            <w:pPr>
              <w:tabs>
                <w:tab w:val="center" w:pos="4153"/>
                <w:tab w:val="right" w:pos="8306"/>
              </w:tabs>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Подальше впровадження державної регуляторної політики</w:t>
            </w:r>
          </w:p>
        </w:tc>
        <w:tc>
          <w:tcPr>
            <w:tcW w:w="2693" w:type="dxa"/>
            <w:tcBorders>
              <w:top w:val="single" w:sz="4" w:space="0" w:color="auto"/>
              <w:left w:val="single" w:sz="4" w:space="0" w:color="auto"/>
              <w:bottom w:val="single" w:sz="4" w:space="0" w:color="auto"/>
              <w:right w:val="single" w:sz="4" w:space="0" w:color="auto"/>
            </w:tcBorders>
          </w:tcPr>
          <w:p w14:paraId="10578279" w14:textId="1C1C0A1D" w:rsidR="00AE3592" w:rsidRPr="00217464" w:rsidRDefault="00AE3592" w:rsidP="00947C6D">
            <w:pPr>
              <w:overflowPunct w:val="0"/>
              <w:autoSpaceDE w:val="0"/>
              <w:autoSpaceDN w:val="0"/>
              <w:adjustRightInd w:val="0"/>
              <w:spacing w:after="0"/>
              <w:ind w:right="-108"/>
              <w:textAlignment w:val="baseline"/>
              <w:rPr>
                <w:rFonts w:eastAsia="Times New Roman" w:cs="Times New Roman"/>
                <w:sz w:val="22"/>
                <w:lang w:val="uk-UA" w:eastAsia="ru-RU"/>
              </w:rPr>
            </w:pPr>
            <w:r w:rsidRPr="00217464">
              <w:rPr>
                <w:rFonts w:eastAsia="Times New Roman" w:cs="Times New Roman"/>
                <w:sz w:val="22"/>
                <w:lang w:val="uk-UA" w:eastAsia="ru-RU"/>
              </w:rPr>
              <w:t>Планувати роботу з підготовки проектів регуляторних актів (далі</w:t>
            </w:r>
            <w:r>
              <w:rPr>
                <w:rFonts w:eastAsia="Times New Roman" w:cs="Times New Roman"/>
                <w:sz w:val="22"/>
                <w:lang w:val="uk-UA" w:eastAsia="ru-RU"/>
              </w:rPr>
              <w:t xml:space="preserve"> </w:t>
            </w:r>
            <w:r w:rsidRPr="00217464">
              <w:rPr>
                <w:rFonts w:eastAsia="Times New Roman" w:cs="Times New Roman"/>
                <w:sz w:val="22"/>
                <w:lang w:val="uk-UA" w:eastAsia="ru-RU"/>
              </w:rPr>
              <w:t>- РА) на наступний календарний рік</w:t>
            </w:r>
          </w:p>
          <w:p w14:paraId="0835059F"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8647" w:type="dxa"/>
            <w:tcBorders>
              <w:top w:val="single" w:sz="4" w:space="0" w:color="auto"/>
              <w:left w:val="single" w:sz="4" w:space="0" w:color="auto"/>
              <w:bottom w:val="single" w:sz="4" w:space="0" w:color="auto"/>
              <w:right w:val="single" w:sz="4" w:space="0" w:color="auto"/>
            </w:tcBorders>
          </w:tcPr>
          <w:p w14:paraId="2FB5365B"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    </w:t>
            </w:r>
            <w:r w:rsidRPr="00217464">
              <w:rPr>
                <w:rFonts w:eastAsia="Times New Roman" w:cs="Times New Roman"/>
                <w:spacing w:val="-4"/>
                <w:sz w:val="22"/>
                <w:lang w:val="uk-UA" w:eastAsia="ru-RU"/>
              </w:rPr>
              <w:t xml:space="preserve">Відповідно  до ст. 7 Закону України «Про засади державної регуляторної політики у сфері господарської діяльності» розроблено та затверджено міським головою 09.12.2021 </w:t>
            </w:r>
            <w:r w:rsidRPr="00217464">
              <w:rPr>
                <w:rFonts w:eastAsia="Times New Roman" w:cs="Times New Roman"/>
                <w:sz w:val="22"/>
                <w:lang w:val="uk-UA" w:eastAsia="ru-RU"/>
              </w:rPr>
              <w:t xml:space="preserve">план діяльності з підготовки проєктів РА на 2022 рік та 15.12.2021 затверджено </w:t>
            </w:r>
            <w:r w:rsidRPr="00217464">
              <w:rPr>
                <w:rFonts w:eastAsia="Times New Roman" w:cs="Times New Roman"/>
                <w:spacing w:val="2"/>
                <w:sz w:val="22"/>
                <w:lang w:val="uk-UA" w:eastAsia="ru-RU"/>
              </w:rPr>
              <w:t>план – графік відстеження результативності діючих РА та проєктів РА Южноукраїнської міської ради та її виконавчих органів на 2022 рік.</w:t>
            </w:r>
            <w:r w:rsidRPr="00217464">
              <w:rPr>
                <w:rFonts w:eastAsia="Times New Roman" w:cs="Times New Roman"/>
                <w:sz w:val="22"/>
                <w:lang w:val="uk-UA" w:eastAsia="ru-RU"/>
              </w:rPr>
              <w:t xml:space="preserve"> Вищевказані плани оприлюднені на офіційному сайті Южноукраїнської міської ради за адресою: www.</w:t>
            </w:r>
            <w:hyperlink r:id="rId8" w:history="1">
              <w:r w:rsidRPr="00217464">
                <w:rPr>
                  <w:rFonts w:eastAsia="Times New Roman" w:cs="Times New Roman"/>
                  <w:sz w:val="22"/>
                  <w:lang w:val="uk-UA" w:eastAsia="ru-RU"/>
                </w:rPr>
                <w:t>yu</w:t>
              </w:r>
            </w:hyperlink>
            <w:r w:rsidRPr="00217464">
              <w:rPr>
                <w:rFonts w:eastAsia="Times New Roman" w:cs="Times New Roman"/>
                <w:sz w:val="22"/>
                <w:lang w:val="uk-UA" w:eastAsia="ru-RU"/>
              </w:rPr>
              <w:t xml:space="preserve">.mk.ua, у формі відкритих даних на </w:t>
            </w:r>
            <w:r w:rsidRPr="00217464">
              <w:rPr>
                <w:rFonts w:eastAsia="Times New Roman" w:cs="Times New Roman"/>
                <w:sz w:val="22"/>
                <w:shd w:val="clear" w:color="auto" w:fill="FFFFFF"/>
                <w:lang w:val="uk-UA" w:eastAsia="ru-RU"/>
              </w:rPr>
              <w:t>Єдиному державному веб-порталі відкритих даних:</w:t>
            </w:r>
            <w:r w:rsidRPr="00217464">
              <w:rPr>
                <w:rFonts w:eastAsia="Times New Roman" w:cs="Times New Roman"/>
                <w:sz w:val="22"/>
                <w:lang w:val="uk-UA" w:eastAsia="ru-RU"/>
              </w:rPr>
              <w:t xml:space="preserve"> </w:t>
            </w:r>
            <w:hyperlink r:id="rId9" w:history="1">
              <w:r w:rsidRPr="00217464">
                <w:rPr>
                  <w:rFonts w:eastAsia="Times New Roman" w:cs="Times New Roman"/>
                  <w:sz w:val="22"/>
                  <w:shd w:val="clear" w:color="auto" w:fill="FFFFFF"/>
                  <w:lang w:val="en-US" w:eastAsia="ru-RU"/>
                </w:rPr>
                <w:t>www</w:t>
              </w:r>
              <w:r w:rsidRPr="00217464">
                <w:rPr>
                  <w:rFonts w:eastAsia="Times New Roman" w:cs="Times New Roman"/>
                  <w:sz w:val="22"/>
                  <w:shd w:val="clear" w:color="auto" w:fill="FFFFFF"/>
                  <w:lang w:val="uk-UA" w:eastAsia="ru-RU"/>
                </w:rPr>
                <w:t>.</w:t>
              </w:r>
              <w:r w:rsidRPr="00217464">
                <w:rPr>
                  <w:rFonts w:eastAsia="Times New Roman" w:cs="Times New Roman"/>
                  <w:sz w:val="22"/>
                  <w:shd w:val="clear" w:color="auto" w:fill="FFFFFF"/>
                  <w:lang w:eastAsia="ru-RU"/>
                </w:rPr>
                <w:t>data</w:t>
              </w:r>
              <w:r w:rsidRPr="00217464">
                <w:rPr>
                  <w:rFonts w:eastAsia="Times New Roman" w:cs="Times New Roman"/>
                  <w:sz w:val="22"/>
                  <w:shd w:val="clear" w:color="auto" w:fill="FFFFFF"/>
                  <w:lang w:val="uk-UA" w:eastAsia="ru-RU"/>
                </w:rPr>
                <w:t>.</w:t>
              </w:r>
              <w:r w:rsidRPr="00217464">
                <w:rPr>
                  <w:rFonts w:eastAsia="Times New Roman" w:cs="Times New Roman"/>
                  <w:sz w:val="22"/>
                  <w:shd w:val="clear" w:color="auto" w:fill="FFFFFF"/>
                  <w:lang w:eastAsia="ru-RU"/>
                </w:rPr>
                <w:t>gov</w:t>
              </w:r>
              <w:r w:rsidRPr="00217464">
                <w:rPr>
                  <w:rFonts w:eastAsia="Times New Roman" w:cs="Times New Roman"/>
                  <w:sz w:val="22"/>
                  <w:shd w:val="clear" w:color="auto" w:fill="FFFFFF"/>
                  <w:lang w:val="uk-UA" w:eastAsia="ru-RU"/>
                </w:rPr>
                <w:t>.</w:t>
              </w:r>
              <w:r w:rsidRPr="00217464">
                <w:rPr>
                  <w:rFonts w:eastAsia="Times New Roman" w:cs="Times New Roman"/>
                  <w:sz w:val="22"/>
                  <w:shd w:val="clear" w:color="auto" w:fill="FFFFFF"/>
                  <w:lang w:eastAsia="ru-RU"/>
                </w:rPr>
                <w:t>ua</w:t>
              </w:r>
            </w:hyperlink>
            <w:r w:rsidRPr="00217464">
              <w:rPr>
                <w:rFonts w:eastAsia="Times New Roman" w:cs="Times New Roman"/>
                <w:sz w:val="22"/>
                <w:lang w:val="uk-UA" w:eastAsia="ru-RU"/>
              </w:rPr>
              <w:t>, в газеті «Контакт».</w:t>
            </w:r>
          </w:p>
          <w:p w14:paraId="55F31BB9" w14:textId="77777777" w:rsidR="00AE3592" w:rsidRPr="00217464" w:rsidRDefault="00AE3592" w:rsidP="00947C6D">
            <w:pPr>
              <w:spacing w:after="0"/>
              <w:jc w:val="both"/>
              <w:rPr>
                <w:rFonts w:eastAsia="Times New Roman" w:cs="Times New Roman"/>
                <w:spacing w:val="-6"/>
                <w:sz w:val="22"/>
                <w:lang w:val="uk-UA" w:eastAsia="ru-RU"/>
              </w:rPr>
            </w:pPr>
            <w:r w:rsidRPr="00217464">
              <w:rPr>
                <w:rFonts w:eastAsia="Times New Roman" w:cs="Times New Roman"/>
                <w:spacing w:val="-6"/>
                <w:sz w:val="22"/>
                <w:lang w:val="uk-UA" w:eastAsia="ru-RU"/>
              </w:rPr>
              <w:t>Протягом 2022 року доповнення до плану діяльності із підготовки проектів РА не вносилися.</w:t>
            </w:r>
          </w:p>
          <w:p w14:paraId="6A7B59CD"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pacing w:val="2"/>
                <w:sz w:val="22"/>
                <w:lang w:val="uk-UA" w:eastAsia="ru-RU"/>
              </w:rPr>
            </w:pPr>
            <w:r w:rsidRPr="00217464">
              <w:rPr>
                <w:rFonts w:eastAsia="Times New Roman" w:cs="Times New Roman"/>
                <w:spacing w:val="2"/>
                <w:sz w:val="22"/>
                <w:lang w:val="uk-UA" w:eastAsia="ru-RU"/>
              </w:rPr>
              <w:t>Реєстри РА оновлюються по мірі прийняття нових РА та втрати чинності діючих РА. Так, станом на 01.01.2023 в реєстрі знаходиться прийнятих РА – 40, у тому числі рішень Южноукраїнської міської ради - 26, рішень виконавчого комітету Южноукраїнської міської ради – 14.</w:t>
            </w:r>
          </w:p>
          <w:p w14:paraId="19310642" w14:textId="77777777" w:rsidR="00AE3592" w:rsidRPr="00217464" w:rsidRDefault="00AE3592" w:rsidP="00947C6D">
            <w:pPr>
              <w:tabs>
                <w:tab w:val="left" w:pos="13575"/>
              </w:tabs>
              <w:spacing w:after="0"/>
              <w:jc w:val="both"/>
              <w:rPr>
                <w:rFonts w:eastAsia="Times New Roman" w:cs="Times New Roman"/>
                <w:spacing w:val="2"/>
                <w:sz w:val="22"/>
                <w:lang w:val="uk-UA" w:eastAsia="ru-RU"/>
              </w:rPr>
            </w:pPr>
            <w:r w:rsidRPr="00217464">
              <w:rPr>
                <w:rFonts w:eastAsia="Times New Roman" w:cs="Times New Roman"/>
                <w:spacing w:val="2"/>
                <w:sz w:val="22"/>
                <w:lang w:val="uk-UA" w:eastAsia="ru-RU"/>
              </w:rPr>
              <w:t>Відстеження результативності РА здійснюється розробниками проєктів цих РА відповідно до плану – графіку відстеження результативності діючих РА та проєктів РА Южноукраїнської міської ради та її виконавчих органів на 2022 рік.</w:t>
            </w:r>
          </w:p>
        </w:tc>
        <w:tc>
          <w:tcPr>
            <w:tcW w:w="1418" w:type="dxa"/>
            <w:tcBorders>
              <w:top w:val="single" w:sz="4" w:space="0" w:color="auto"/>
              <w:left w:val="single" w:sz="4" w:space="0" w:color="auto"/>
              <w:bottom w:val="single" w:sz="4" w:space="0" w:color="auto"/>
              <w:right w:val="single" w:sz="4" w:space="0" w:color="auto"/>
            </w:tcBorders>
          </w:tcPr>
          <w:p w14:paraId="08C9E454" w14:textId="77777777" w:rsidR="00AE3592" w:rsidRPr="00217464" w:rsidRDefault="00AE3592" w:rsidP="00947C6D">
            <w:pPr>
              <w:overflowPunct w:val="0"/>
              <w:autoSpaceDE w:val="0"/>
              <w:autoSpaceDN w:val="0"/>
              <w:adjustRightInd w:val="0"/>
              <w:spacing w:after="0"/>
              <w:ind w:right="-108"/>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r w:rsidR="00AE3592" w:rsidRPr="00217464" w14:paraId="5F4D7A4B" w14:textId="77777777" w:rsidTr="00AE3592">
        <w:trPr>
          <w:trHeight w:val="416"/>
        </w:trPr>
        <w:tc>
          <w:tcPr>
            <w:tcW w:w="453" w:type="dxa"/>
            <w:vMerge w:val="restart"/>
            <w:tcBorders>
              <w:top w:val="single" w:sz="4" w:space="0" w:color="auto"/>
              <w:left w:val="single" w:sz="4" w:space="0" w:color="auto"/>
              <w:bottom w:val="single" w:sz="4" w:space="0" w:color="auto"/>
              <w:right w:val="single" w:sz="4" w:space="0" w:color="auto"/>
            </w:tcBorders>
          </w:tcPr>
          <w:p w14:paraId="41E5A3E8" w14:textId="77777777" w:rsidR="00AE3592" w:rsidRPr="00217464"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2"/>
                <w:lang w:val="uk-UA" w:eastAsia="ru-RU"/>
              </w:rPr>
            </w:pPr>
            <w:r w:rsidRPr="00217464">
              <w:rPr>
                <w:rFonts w:eastAsia="Times New Roman" w:cs="Times New Roman"/>
                <w:sz w:val="22"/>
                <w:lang w:val="uk-UA" w:eastAsia="ru-RU"/>
              </w:rPr>
              <w:t>1.2.</w:t>
            </w:r>
          </w:p>
        </w:tc>
        <w:tc>
          <w:tcPr>
            <w:tcW w:w="2128" w:type="dxa"/>
            <w:vMerge w:val="restart"/>
            <w:tcBorders>
              <w:top w:val="single" w:sz="4" w:space="0" w:color="auto"/>
              <w:left w:val="single" w:sz="4" w:space="0" w:color="auto"/>
              <w:bottom w:val="single" w:sz="4" w:space="0" w:color="auto"/>
              <w:right w:val="single" w:sz="4" w:space="0" w:color="auto"/>
            </w:tcBorders>
          </w:tcPr>
          <w:p w14:paraId="21CDCA68" w14:textId="77777777" w:rsidR="00AE3592" w:rsidRPr="00217464" w:rsidRDefault="00AE3592" w:rsidP="009B3A66">
            <w:pPr>
              <w:overflowPunct w:val="0"/>
              <w:autoSpaceDE w:val="0"/>
              <w:autoSpaceDN w:val="0"/>
              <w:adjustRightInd w:val="0"/>
              <w:spacing w:after="0"/>
              <w:ind w:right="-103"/>
              <w:jc w:val="center"/>
              <w:textAlignment w:val="baseline"/>
              <w:rPr>
                <w:rFonts w:eastAsia="Times New Roman" w:cs="Times New Roman"/>
                <w:sz w:val="22"/>
                <w:lang w:val="uk-UA" w:eastAsia="ru-RU"/>
              </w:rPr>
            </w:pPr>
            <w:r w:rsidRPr="00217464">
              <w:rPr>
                <w:rFonts w:eastAsia="Times New Roman" w:cs="Times New Roman"/>
                <w:sz w:val="22"/>
                <w:lang w:val="uk-UA" w:eastAsia="ru-RU"/>
              </w:rPr>
              <w:t xml:space="preserve">Забезпечення  підвищення ефективності діяльності  </w:t>
            </w:r>
            <w:hyperlink r:id="rId10" w:history="1">
              <w:r w:rsidRPr="00217464">
                <w:rPr>
                  <w:rFonts w:eastAsia="Times New Roman" w:cs="Times New Roman"/>
                  <w:bCs/>
                  <w:sz w:val="22"/>
                  <w:shd w:val="clear" w:color="auto" w:fill="FFFFFF"/>
                  <w:lang w:val="uk-UA" w:eastAsia="ru-RU"/>
                </w:rPr>
                <w:t>Центру надання адміністративних послуг міста Южноукраїнська</w:t>
              </w:r>
            </w:hyperlink>
          </w:p>
          <w:p w14:paraId="6EDACA6D" w14:textId="77777777" w:rsidR="00AE3592" w:rsidRPr="00217464" w:rsidRDefault="00AE3592" w:rsidP="00947C6D">
            <w:pPr>
              <w:tabs>
                <w:tab w:val="center" w:pos="4153"/>
                <w:tab w:val="right" w:pos="8306"/>
              </w:tabs>
              <w:overflowPunct w:val="0"/>
              <w:autoSpaceDE w:val="0"/>
              <w:autoSpaceDN w:val="0"/>
              <w:adjustRightInd w:val="0"/>
              <w:spacing w:after="0"/>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5A949ED9"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 xml:space="preserve">Здійснювати моніторинг нормативно-правових актів, якими регулюється видача документів дозвільного характеру та за результатами цього моніторингу надавати пропозиції відділу державних адміністраторів та забезпечення їх діяльності Миколаївської </w:t>
            </w:r>
            <w:r w:rsidRPr="00217464">
              <w:rPr>
                <w:rFonts w:eastAsia="Times New Roman" w:cs="Times New Roman"/>
                <w:sz w:val="22"/>
                <w:lang w:val="uk-UA" w:eastAsia="ru-RU"/>
              </w:rPr>
              <w:lastRenderedPageBreak/>
              <w:t>обласної державної адміністрації щодо зменшення переліку документів, які подаються для одержання дозволів, усуне</w:t>
            </w:r>
            <w:r w:rsidRPr="00217464">
              <w:rPr>
                <w:rFonts w:eastAsia="MS Mincho" w:cs="Times New Roman"/>
                <w:sz w:val="22"/>
                <w:lang w:val="uk-UA" w:eastAsia="ru-RU"/>
              </w:rPr>
              <w:t>ння</w:t>
            </w:r>
            <w:r w:rsidRPr="00217464">
              <w:rPr>
                <w:rFonts w:eastAsia="Times New Roman" w:cs="Times New Roman"/>
                <w:sz w:val="22"/>
                <w:lang w:val="uk-UA" w:eastAsia="ru-RU"/>
              </w:rPr>
              <w:t xml:space="preserve"> дублювань під час подання, розгляду, узгодження документів на кожному етапі дозвільної процедури</w:t>
            </w:r>
          </w:p>
        </w:tc>
        <w:tc>
          <w:tcPr>
            <w:tcW w:w="8647" w:type="dxa"/>
            <w:tcBorders>
              <w:top w:val="single" w:sz="4" w:space="0" w:color="auto"/>
              <w:left w:val="single" w:sz="4" w:space="0" w:color="auto"/>
              <w:bottom w:val="single" w:sz="4" w:space="0" w:color="auto"/>
              <w:right w:val="single" w:sz="4" w:space="0" w:color="auto"/>
            </w:tcBorders>
          </w:tcPr>
          <w:p w14:paraId="71AC37FB"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bCs/>
                <w:sz w:val="22"/>
                <w:lang w:val="uk-UA" w:eastAsia="ru-RU"/>
              </w:rPr>
            </w:pPr>
            <w:r w:rsidRPr="00217464">
              <w:rPr>
                <w:rFonts w:eastAsia="Times New Roman" w:cs="Times New Roman"/>
                <w:bCs/>
                <w:sz w:val="22"/>
                <w:lang w:val="uk-UA" w:eastAsia="ru-RU"/>
              </w:rPr>
              <w:lastRenderedPageBreak/>
              <w:t xml:space="preserve">   Центр надання адміністративних послуг міста Южноукраїнська з 2017 року є членом Всеукраїнської асоціації центрів надання адміністративних послуг. На робочих нарадах Асоціації, на щорічній конференції постійно обговорюються питання щодо спрощення процедур надання адміністративних послуг, готуються спільні листи та практичні рекомендації до Мінекономрозвитку, Мінрегіонбуду, профільного комітету Верховної Ради України, центральних органів виконавчої влади.</w:t>
            </w:r>
          </w:p>
          <w:p w14:paraId="76EC7ADC" w14:textId="77777777" w:rsidR="00AE3592" w:rsidRPr="00217464" w:rsidRDefault="00AE3592" w:rsidP="00947C6D">
            <w:pPr>
              <w:shd w:val="clear" w:color="auto" w:fill="FFFFFF"/>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Державними реєстраторами</w:t>
            </w:r>
            <w:r w:rsidRPr="00217464">
              <w:rPr>
                <w:rFonts w:eastAsia="Times New Roman" w:cs="Times New Roman"/>
                <w:sz w:val="22"/>
                <w:lang w:val="en-US" w:eastAsia="ru-RU"/>
              </w:rPr>
              <w:t> </w:t>
            </w:r>
            <w:hyperlink r:id="rId11" w:history="1">
              <w:r w:rsidRPr="00217464">
                <w:rPr>
                  <w:rFonts w:eastAsia="Times New Roman" w:cs="Times New Roman"/>
                  <w:sz w:val="22"/>
                  <w:lang w:val="uk-UA" w:eastAsia="ru-RU"/>
                </w:rPr>
                <w:t>центру надання адміністративних послуг міста Южноукраїнська</w:t>
              </w:r>
            </w:hyperlink>
            <w:r w:rsidRPr="00217464">
              <w:rPr>
                <w:rFonts w:eastAsia="Times New Roman" w:cs="Times New Roman"/>
                <w:sz w:val="22"/>
                <w:lang w:val="uk-UA" w:eastAsia="ru-RU"/>
              </w:rPr>
              <w:t xml:space="preserve"> отримано доступ до електронного сервісу для прийняття та опрацювання електронних заяв у сфері державної реєстрації юридичних осіб та фізичних осіб підприємців, у межах території Миколаївської області та вже з 28 березня 2019 року мешканці нашого міста та області мають змогу скористатись такою можливістю.</w:t>
            </w:r>
          </w:p>
          <w:p w14:paraId="693252AA" w14:textId="77777777" w:rsidR="00AE3592" w:rsidRPr="00217464" w:rsidRDefault="00AE3592" w:rsidP="00947C6D">
            <w:pPr>
              <w:shd w:val="clear" w:color="auto" w:fill="FFFFFF"/>
              <w:overflowPunct w:val="0"/>
              <w:autoSpaceDE w:val="0"/>
              <w:autoSpaceDN w:val="0"/>
              <w:adjustRightInd w:val="0"/>
              <w:spacing w:after="0"/>
              <w:jc w:val="both"/>
              <w:textAlignment w:val="baseline"/>
              <w:rPr>
                <w:rFonts w:eastAsia="Times New Roman" w:cs="Times New Roman"/>
                <w:b/>
                <w:sz w:val="22"/>
                <w:lang w:val="uk-UA" w:eastAsia="ru-RU"/>
              </w:rPr>
            </w:pPr>
            <w:r w:rsidRPr="00217464">
              <w:rPr>
                <w:rFonts w:eastAsia="Times New Roman" w:cs="Times New Roman"/>
                <w:bCs/>
                <w:iCs/>
                <w:sz w:val="22"/>
                <w:lang w:val="uk-UA" w:eastAsia="ru-RU"/>
              </w:rPr>
              <w:lastRenderedPageBreak/>
              <w:t>За допомогою даного електронного сервісу «Он-лайн будинку юстиції» можливо здійснити наступне:</w:t>
            </w:r>
          </w:p>
          <w:p w14:paraId="4A9A30A1" w14:textId="77777777" w:rsidR="00AE3592" w:rsidRPr="00217464" w:rsidRDefault="00AE3592" w:rsidP="00947C6D">
            <w:pPr>
              <w:shd w:val="clear" w:color="auto" w:fill="FFFFFF"/>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державна реєстрація фізичної особи – підприємця;</w:t>
            </w:r>
          </w:p>
          <w:p w14:paraId="18486768" w14:textId="77777777" w:rsidR="00AE3592" w:rsidRPr="00217464" w:rsidRDefault="00AE3592" w:rsidP="00947C6D">
            <w:pPr>
              <w:shd w:val="clear" w:color="auto" w:fill="FFFFFF"/>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державна реєстрація змін до відомостей про фізичну особу – підприємця;</w:t>
            </w:r>
          </w:p>
          <w:p w14:paraId="2CB3CF3C" w14:textId="77777777" w:rsidR="00AE3592" w:rsidRPr="00217464" w:rsidRDefault="00AE3592" w:rsidP="00947C6D">
            <w:pPr>
              <w:shd w:val="clear" w:color="auto" w:fill="FFFFFF"/>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державна реєстрація припинення підприємницької діяльності фізичної особи – підприємця за її рішенням;</w:t>
            </w:r>
          </w:p>
          <w:p w14:paraId="0921EB18" w14:textId="77777777" w:rsidR="00AE3592" w:rsidRPr="00217464" w:rsidRDefault="00AE3592" w:rsidP="00947C6D">
            <w:pPr>
              <w:shd w:val="clear" w:color="auto" w:fill="FFFFFF"/>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державна реєстрація включення відомостей про фізичну особу – підприємця до Єдиного державного реєстру юридичних осіб, фізичних осіб – підприємців та громадських формувань, зареєстрованих до 01 липня 2004 року, відомості про яких не містяться в Єдиному державному реєстрі;</w:t>
            </w:r>
          </w:p>
          <w:p w14:paraId="7544B754" w14:textId="77777777" w:rsidR="00AE3592" w:rsidRPr="00217464" w:rsidRDefault="00AE3592" w:rsidP="00947C6D">
            <w:pPr>
              <w:shd w:val="clear" w:color="auto" w:fill="FFFFFF"/>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державна реєстрація створення юридичної особи;</w:t>
            </w:r>
          </w:p>
          <w:p w14:paraId="683A19E2"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державна реєстрація включення відомостей про юридичну особу до Єдиного державного реєстру юридичних осіб, фізичних осіб – підприємців та громадських формувань, зареєстрованих до 01 липня 2004 року, відомості про яких не містяться в Єдиному державному реєстрі.</w:t>
            </w:r>
          </w:p>
          <w:p w14:paraId="17FFE36C"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Проте,  у зв’язку з введенням воєнного стану деякі державні реєстри не функціонують, тому перелік адміністративних послуг, які надаються ЦНАПом обмежений.</w:t>
            </w:r>
          </w:p>
        </w:tc>
        <w:tc>
          <w:tcPr>
            <w:tcW w:w="1418" w:type="dxa"/>
            <w:tcBorders>
              <w:top w:val="single" w:sz="4" w:space="0" w:color="auto"/>
              <w:left w:val="single" w:sz="4" w:space="0" w:color="auto"/>
              <w:bottom w:val="single" w:sz="4" w:space="0" w:color="auto"/>
              <w:right w:val="single" w:sz="4" w:space="0" w:color="auto"/>
            </w:tcBorders>
          </w:tcPr>
          <w:p w14:paraId="4EC4646D" w14:textId="77777777" w:rsidR="00AE3592" w:rsidRPr="00217464" w:rsidRDefault="00AE3592" w:rsidP="00947C6D">
            <w:pPr>
              <w:overflowPunct w:val="0"/>
              <w:autoSpaceDE w:val="0"/>
              <w:autoSpaceDN w:val="0"/>
              <w:adjustRightInd w:val="0"/>
              <w:spacing w:after="0"/>
              <w:ind w:right="-108"/>
              <w:jc w:val="center"/>
              <w:textAlignment w:val="baseline"/>
              <w:rPr>
                <w:rFonts w:eastAsia="Times New Roman" w:cs="Times New Roman"/>
                <w:sz w:val="22"/>
                <w:lang w:val="uk-UA" w:eastAsia="ru-RU"/>
              </w:rPr>
            </w:pPr>
            <w:r w:rsidRPr="00217464">
              <w:rPr>
                <w:rFonts w:eastAsia="Times New Roman" w:cs="Times New Roman"/>
                <w:sz w:val="22"/>
                <w:lang w:val="uk-UA" w:eastAsia="ru-RU"/>
              </w:rPr>
              <w:lastRenderedPageBreak/>
              <w:t>-</w:t>
            </w:r>
          </w:p>
        </w:tc>
      </w:tr>
      <w:tr w:rsidR="00AE3592" w:rsidRPr="00217464" w14:paraId="6A5B6A86" w14:textId="77777777" w:rsidTr="00AE3592">
        <w:trPr>
          <w:trHeight w:val="274"/>
        </w:trPr>
        <w:tc>
          <w:tcPr>
            <w:tcW w:w="453" w:type="dxa"/>
            <w:vMerge/>
            <w:tcBorders>
              <w:top w:val="single" w:sz="4" w:space="0" w:color="auto"/>
              <w:left w:val="single" w:sz="4" w:space="0" w:color="auto"/>
              <w:bottom w:val="single" w:sz="4" w:space="0" w:color="auto"/>
              <w:right w:val="single" w:sz="4" w:space="0" w:color="auto"/>
            </w:tcBorders>
            <w:vAlign w:val="center"/>
          </w:tcPr>
          <w:p w14:paraId="3A598123"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128" w:type="dxa"/>
            <w:vMerge/>
            <w:tcBorders>
              <w:top w:val="single" w:sz="4" w:space="0" w:color="auto"/>
              <w:left w:val="single" w:sz="4" w:space="0" w:color="auto"/>
              <w:bottom w:val="single" w:sz="4" w:space="0" w:color="auto"/>
              <w:right w:val="single" w:sz="4" w:space="0" w:color="auto"/>
            </w:tcBorders>
            <w:vAlign w:val="center"/>
          </w:tcPr>
          <w:p w14:paraId="16BBF927"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4452140D"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 xml:space="preserve">Інформувати через засоби масової інформації про роботу </w:t>
            </w:r>
            <w:hyperlink r:id="rId12" w:history="1">
              <w:r w:rsidRPr="00217464">
                <w:rPr>
                  <w:rFonts w:eastAsia="Times New Roman" w:cs="Times New Roman"/>
                  <w:bCs/>
                  <w:sz w:val="22"/>
                  <w:shd w:val="clear" w:color="auto" w:fill="FFFFFF"/>
                  <w:lang w:val="uk-UA" w:eastAsia="ru-RU"/>
                </w:rPr>
                <w:t>Центру надання адміністративних послуг міста Южноукраїнська</w:t>
              </w:r>
            </w:hyperlink>
            <w:r w:rsidRPr="00217464">
              <w:rPr>
                <w:rFonts w:eastAsia="Times New Roman" w:cs="Times New Roman"/>
                <w:sz w:val="22"/>
                <w:lang w:val="uk-UA" w:eastAsia="ru-RU"/>
              </w:rPr>
              <w:t xml:space="preserve">. </w:t>
            </w:r>
          </w:p>
          <w:p w14:paraId="1BD80A1F"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Надавати суб’єктам господарювання роз’яснення щодо порядку видачі документів дозвільного характеру</w:t>
            </w:r>
          </w:p>
        </w:tc>
        <w:tc>
          <w:tcPr>
            <w:tcW w:w="8647" w:type="dxa"/>
            <w:tcBorders>
              <w:top w:val="single" w:sz="4" w:space="0" w:color="auto"/>
              <w:left w:val="single" w:sz="4" w:space="0" w:color="auto"/>
              <w:bottom w:val="single" w:sz="4" w:space="0" w:color="auto"/>
              <w:right w:val="single" w:sz="4" w:space="0" w:color="auto"/>
            </w:tcBorders>
          </w:tcPr>
          <w:p w14:paraId="567C4B57"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     На офіційному сайті Южноукраїнської міської територіальної громади, сторінці Центру надання адміністративних послуг міста Южноукраїнська, у соцмережі Фейсбук розміщується інформація щодо змін в законодавстві, порядку надання адміністративних послуг.</w:t>
            </w:r>
          </w:p>
        </w:tc>
        <w:tc>
          <w:tcPr>
            <w:tcW w:w="1418" w:type="dxa"/>
            <w:tcBorders>
              <w:top w:val="single" w:sz="4" w:space="0" w:color="auto"/>
              <w:left w:val="single" w:sz="4" w:space="0" w:color="auto"/>
              <w:bottom w:val="single" w:sz="4" w:space="0" w:color="auto"/>
              <w:right w:val="single" w:sz="4" w:space="0" w:color="auto"/>
            </w:tcBorders>
          </w:tcPr>
          <w:p w14:paraId="79631CF9"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r w:rsidR="00AE3592" w:rsidRPr="00217464" w14:paraId="3DF9273C" w14:textId="77777777" w:rsidTr="00AE3592">
        <w:tc>
          <w:tcPr>
            <w:tcW w:w="453" w:type="dxa"/>
            <w:vMerge/>
            <w:tcBorders>
              <w:top w:val="single" w:sz="4" w:space="0" w:color="auto"/>
              <w:left w:val="single" w:sz="4" w:space="0" w:color="auto"/>
              <w:bottom w:val="single" w:sz="4" w:space="0" w:color="auto"/>
              <w:right w:val="single" w:sz="4" w:space="0" w:color="auto"/>
            </w:tcBorders>
            <w:vAlign w:val="center"/>
          </w:tcPr>
          <w:p w14:paraId="50129070"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128" w:type="dxa"/>
            <w:vMerge/>
            <w:tcBorders>
              <w:top w:val="single" w:sz="4" w:space="0" w:color="auto"/>
              <w:left w:val="single" w:sz="4" w:space="0" w:color="auto"/>
              <w:bottom w:val="single" w:sz="4" w:space="0" w:color="auto"/>
              <w:right w:val="single" w:sz="4" w:space="0" w:color="auto"/>
            </w:tcBorders>
            <w:vAlign w:val="center"/>
          </w:tcPr>
          <w:p w14:paraId="733BF8E5"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5EC84BB8"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 xml:space="preserve">Розміщувати та постійно оновлювати інформацію на стендах </w:t>
            </w:r>
            <w:hyperlink r:id="rId13" w:history="1">
              <w:r w:rsidRPr="00217464">
                <w:rPr>
                  <w:rFonts w:eastAsia="Times New Roman" w:cs="Times New Roman"/>
                  <w:bCs/>
                  <w:sz w:val="22"/>
                  <w:shd w:val="clear" w:color="auto" w:fill="FFFFFF"/>
                  <w:lang w:val="uk-UA" w:eastAsia="ru-RU"/>
                </w:rPr>
                <w:t>Центру надання адміністративних послуг міста Южноукраїнська</w:t>
              </w:r>
            </w:hyperlink>
          </w:p>
        </w:tc>
        <w:tc>
          <w:tcPr>
            <w:tcW w:w="8647" w:type="dxa"/>
            <w:tcBorders>
              <w:top w:val="single" w:sz="4" w:space="0" w:color="auto"/>
              <w:left w:val="single" w:sz="4" w:space="0" w:color="auto"/>
              <w:bottom w:val="single" w:sz="4" w:space="0" w:color="auto"/>
              <w:right w:val="single" w:sz="4" w:space="0" w:color="auto"/>
            </w:tcBorders>
          </w:tcPr>
          <w:p w14:paraId="3D70F158" w14:textId="77777777" w:rsidR="00AE3592" w:rsidRPr="00217464" w:rsidRDefault="00AE3592" w:rsidP="00947C6D">
            <w:pPr>
              <w:overflowPunct w:val="0"/>
              <w:autoSpaceDE w:val="0"/>
              <w:autoSpaceDN w:val="0"/>
              <w:adjustRightInd w:val="0"/>
              <w:spacing w:after="0"/>
              <w:ind w:right="-108"/>
              <w:jc w:val="both"/>
              <w:textAlignment w:val="baseline"/>
              <w:rPr>
                <w:rFonts w:eastAsia="Times New Roman" w:cs="Times New Roman"/>
                <w:sz w:val="22"/>
                <w:lang w:val="uk-UA" w:eastAsia="ru-RU"/>
              </w:rPr>
            </w:pPr>
            <w:r w:rsidRPr="00217464">
              <w:rPr>
                <w:rFonts w:eastAsia="Times New Roman" w:cs="Times New Roman"/>
                <w:sz w:val="22"/>
                <w:lang w:eastAsia="ru-RU"/>
              </w:rPr>
              <w:t xml:space="preserve">   Інформація щодо змін в законодавстві з питань надання адміністративних послуг постійно розміщується та оновлюється на стендах Центру надання адміністративних послуг.</w:t>
            </w:r>
          </w:p>
        </w:tc>
        <w:tc>
          <w:tcPr>
            <w:tcW w:w="1418" w:type="dxa"/>
            <w:tcBorders>
              <w:top w:val="single" w:sz="4" w:space="0" w:color="auto"/>
              <w:left w:val="single" w:sz="4" w:space="0" w:color="auto"/>
              <w:bottom w:val="single" w:sz="4" w:space="0" w:color="auto"/>
              <w:right w:val="single" w:sz="4" w:space="0" w:color="auto"/>
            </w:tcBorders>
          </w:tcPr>
          <w:p w14:paraId="30E78C2B" w14:textId="77777777" w:rsidR="00AE3592" w:rsidRPr="00217464" w:rsidRDefault="00AE3592" w:rsidP="00947C6D">
            <w:pPr>
              <w:overflowPunct w:val="0"/>
              <w:autoSpaceDE w:val="0"/>
              <w:autoSpaceDN w:val="0"/>
              <w:adjustRightInd w:val="0"/>
              <w:spacing w:after="0"/>
              <w:ind w:right="-108"/>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r w:rsidR="00AE3592" w:rsidRPr="00217464" w14:paraId="59F7743E" w14:textId="77777777" w:rsidTr="00AE3592">
        <w:tc>
          <w:tcPr>
            <w:tcW w:w="453" w:type="dxa"/>
            <w:vMerge w:val="restart"/>
            <w:tcBorders>
              <w:top w:val="single" w:sz="4" w:space="0" w:color="auto"/>
              <w:left w:val="single" w:sz="4" w:space="0" w:color="auto"/>
              <w:bottom w:val="single" w:sz="4" w:space="0" w:color="auto"/>
              <w:right w:val="single" w:sz="4" w:space="0" w:color="auto"/>
            </w:tcBorders>
          </w:tcPr>
          <w:p w14:paraId="1A630BEE" w14:textId="77777777" w:rsidR="00AE3592" w:rsidRPr="00217464"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2"/>
                <w:lang w:val="uk-UA" w:eastAsia="ru-RU"/>
              </w:rPr>
            </w:pPr>
            <w:r w:rsidRPr="00217464">
              <w:rPr>
                <w:rFonts w:eastAsia="Times New Roman" w:cs="Times New Roman"/>
                <w:sz w:val="22"/>
                <w:lang w:val="uk-UA" w:eastAsia="ru-RU"/>
              </w:rPr>
              <w:t>1.3.</w:t>
            </w:r>
          </w:p>
        </w:tc>
        <w:tc>
          <w:tcPr>
            <w:tcW w:w="2128" w:type="dxa"/>
            <w:vMerge w:val="restart"/>
            <w:tcBorders>
              <w:top w:val="single" w:sz="4" w:space="0" w:color="auto"/>
              <w:left w:val="single" w:sz="4" w:space="0" w:color="auto"/>
              <w:bottom w:val="single" w:sz="4" w:space="0" w:color="auto"/>
              <w:right w:val="single" w:sz="4" w:space="0" w:color="auto"/>
            </w:tcBorders>
          </w:tcPr>
          <w:p w14:paraId="64CD68D9" w14:textId="77777777" w:rsidR="00AE3592" w:rsidRPr="00217464" w:rsidRDefault="00AE3592" w:rsidP="00947C6D">
            <w:pPr>
              <w:tabs>
                <w:tab w:val="center" w:pos="4153"/>
                <w:tab w:val="right" w:pos="8306"/>
              </w:tabs>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Забезпечення</w:t>
            </w:r>
          </w:p>
          <w:p w14:paraId="373C404C" w14:textId="77777777" w:rsidR="00AE3592" w:rsidRPr="00217464" w:rsidRDefault="00AE3592" w:rsidP="00947C6D">
            <w:pPr>
              <w:tabs>
                <w:tab w:val="center" w:pos="4153"/>
                <w:tab w:val="right" w:pos="8306"/>
              </w:tabs>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 xml:space="preserve">правового захисту суб’єктів </w:t>
            </w:r>
            <w:r w:rsidRPr="00217464">
              <w:rPr>
                <w:rFonts w:eastAsia="Times New Roman" w:cs="Times New Roman"/>
                <w:sz w:val="22"/>
                <w:lang w:val="uk-UA" w:eastAsia="ru-RU"/>
              </w:rPr>
              <w:lastRenderedPageBreak/>
              <w:t>підприємницької діяльності</w:t>
            </w:r>
          </w:p>
        </w:tc>
        <w:tc>
          <w:tcPr>
            <w:tcW w:w="2693" w:type="dxa"/>
            <w:tcBorders>
              <w:top w:val="single" w:sz="4" w:space="0" w:color="auto"/>
              <w:left w:val="single" w:sz="4" w:space="0" w:color="auto"/>
              <w:bottom w:val="single" w:sz="4" w:space="0" w:color="auto"/>
              <w:right w:val="single" w:sz="4" w:space="0" w:color="auto"/>
            </w:tcBorders>
          </w:tcPr>
          <w:p w14:paraId="1D7B79EE"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lastRenderedPageBreak/>
              <w:t xml:space="preserve">Забезпечити рівноправність здійснення </w:t>
            </w:r>
            <w:r w:rsidRPr="00217464">
              <w:rPr>
                <w:rFonts w:eastAsia="Times New Roman" w:cs="Times New Roman"/>
                <w:sz w:val="22"/>
                <w:lang w:val="uk-UA" w:eastAsia="ru-RU"/>
              </w:rPr>
              <w:lastRenderedPageBreak/>
              <w:t>підприємницької діяльності фізичними особами –підприємцями, підприємствами різних форм власності та організаційно-правових форм</w:t>
            </w:r>
          </w:p>
        </w:tc>
        <w:tc>
          <w:tcPr>
            <w:tcW w:w="8647" w:type="dxa"/>
            <w:tcBorders>
              <w:top w:val="single" w:sz="4" w:space="0" w:color="auto"/>
              <w:left w:val="single" w:sz="4" w:space="0" w:color="auto"/>
              <w:bottom w:val="single" w:sz="4" w:space="0" w:color="auto"/>
              <w:right w:val="single" w:sz="4" w:space="0" w:color="auto"/>
            </w:tcBorders>
          </w:tcPr>
          <w:p w14:paraId="4047824E"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lastRenderedPageBreak/>
              <w:t xml:space="preserve">     Виконавчий комітет Южноукраїнської міської ради не чинить перешкод суб’єктам господарювання у здійсненні ними підприємницької діяльності на території міста.</w:t>
            </w:r>
          </w:p>
        </w:tc>
        <w:tc>
          <w:tcPr>
            <w:tcW w:w="1418" w:type="dxa"/>
            <w:tcBorders>
              <w:top w:val="single" w:sz="4" w:space="0" w:color="auto"/>
              <w:left w:val="single" w:sz="4" w:space="0" w:color="auto"/>
              <w:bottom w:val="single" w:sz="4" w:space="0" w:color="auto"/>
              <w:right w:val="single" w:sz="4" w:space="0" w:color="auto"/>
            </w:tcBorders>
          </w:tcPr>
          <w:p w14:paraId="125ECD52"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r w:rsidR="00AE3592" w:rsidRPr="00217464" w14:paraId="3414A010" w14:textId="77777777" w:rsidTr="00AE3592">
        <w:tc>
          <w:tcPr>
            <w:tcW w:w="453" w:type="dxa"/>
            <w:vMerge/>
            <w:tcBorders>
              <w:top w:val="single" w:sz="4" w:space="0" w:color="auto"/>
              <w:left w:val="single" w:sz="4" w:space="0" w:color="auto"/>
              <w:bottom w:val="single" w:sz="4" w:space="0" w:color="auto"/>
              <w:right w:val="single" w:sz="4" w:space="0" w:color="auto"/>
            </w:tcBorders>
          </w:tcPr>
          <w:p w14:paraId="053343DF"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tc>
        <w:tc>
          <w:tcPr>
            <w:tcW w:w="2128" w:type="dxa"/>
            <w:vMerge/>
            <w:tcBorders>
              <w:top w:val="single" w:sz="4" w:space="0" w:color="auto"/>
              <w:left w:val="single" w:sz="4" w:space="0" w:color="auto"/>
              <w:bottom w:val="single" w:sz="4" w:space="0" w:color="auto"/>
              <w:right w:val="single" w:sz="4" w:space="0" w:color="auto"/>
            </w:tcBorders>
          </w:tcPr>
          <w:p w14:paraId="1ABF7138" w14:textId="77777777" w:rsidR="00AE3592" w:rsidRPr="00217464" w:rsidRDefault="00AE3592" w:rsidP="00947C6D">
            <w:pPr>
              <w:tabs>
                <w:tab w:val="center" w:pos="4153"/>
                <w:tab w:val="right" w:pos="8306"/>
              </w:tabs>
              <w:overflowPunct w:val="0"/>
              <w:autoSpaceDE w:val="0"/>
              <w:autoSpaceDN w:val="0"/>
              <w:adjustRightInd w:val="0"/>
              <w:spacing w:after="0"/>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3D673574"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Не допускати створення фондів, не передбачених чинним  законодавством України, до яких примусово  залучалися б кошти суб’єктів підприємницької діяльності</w:t>
            </w:r>
          </w:p>
        </w:tc>
        <w:tc>
          <w:tcPr>
            <w:tcW w:w="8647" w:type="dxa"/>
            <w:tcBorders>
              <w:top w:val="single" w:sz="4" w:space="0" w:color="auto"/>
              <w:left w:val="single" w:sz="4" w:space="0" w:color="auto"/>
              <w:bottom w:val="single" w:sz="4" w:space="0" w:color="auto"/>
              <w:right w:val="single" w:sz="4" w:space="0" w:color="auto"/>
            </w:tcBorders>
          </w:tcPr>
          <w:p w14:paraId="65BD537B"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    В місті не створено фондів, які не передбачені чинним  законодавством України, та до яких примусово б залучалися кошти суб’єктів підприємництва.</w:t>
            </w:r>
          </w:p>
        </w:tc>
        <w:tc>
          <w:tcPr>
            <w:tcW w:w="1418" w:type="dxa"/>
            <w:tcBorders>
              <w:top w:val="single" w:sz="4" w:space="0" w:color="auto"/>
              <w:left w:val="single" w:sz="4" w:space="0" w:color="auto"/>
              <w:bottom w:val="single" w:sz="4" w:space="0" w:color="auto"/>
              <w:right w:val="single" w:sz="4" w:space="0" w:color="auto"/>
            </w:tcBorders>
          </w:tcPr>
          <w:p w14:paraId="2B3890B8"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r w:rsidR="00AE3592" w:rsidRPr="00217464" w14:paraId="27AC7618" w14:textId="77777777" w:rsidTr="00AE3592">
        <w:tc>
          <w:tcPr>
            <w:tcW w:w="453" w:type="dxa"/>
            <w:tcBorders>
              <w:top w:val="single" w:sz="4" w:space="0" w:color="auto"/>
              <w:left w:val="single" w:sz="4" w:space="0" w:color="auto"/>
              <w:bottom w:val="single" w:sz="4" w:space="0" w:color="auto"/>
              <w:right w:val="single" w:sz="4" w:space="0" w:color="auto"/>
            </w:tcBorders>
          </w:tcPr>
          <w:p w14:paraId="164D48A7" w14:textId="77777777" w:rsidR="00AE3592" w:rsidRPr="00217464"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2"/>
                <w:lang w:val="uk-UA" w:eastAsia="ru-RU"/>
              </w:rPr>
            </w:pPr>
            <w:r w:rsidRPr="00217464">
              <w:rPr>
                <w:rFonts w:eastAsia="Times New Roman" w:cs="Times New Roman"/>
                <w:sz w:val="22"/>
                <w:lang w:val="uk-UA" w:eastAsia="ru-RU"/>
              </w:rPr>
              <w:t>1.4.</w:t>
            </w:r>
          </w:p>
        </w:tc>
        <w:tc>
          <w:tcPr>
            <w:tcW w:w="2128" w:type="dxa"/>
            <w:tcBorders>
              <w:top w:val="single" w:sz="4" w:space="0" w:color="auto"/>
              <w:left w:val="single" w:sz="4" w:space="0" w:color="auto"/>
              <w:bottom w:val="single" w:sz="4" w:space="0" w:color="auto"/>
              <w:right w:val="single" w:sz="4" w:space="0" w:color="auto"/>
            </w:tcBorders>
          </w:tcPr>
          <w:p w14:paraId="2DE8E30B" w14:textId="77777777" w:rsidR="00AE3592" w:rsidRPr="00217464" w:rsidRDefault="00AE3592" w:rsidP="00947C6D">
            <w:pPr>
              <w:tabs>
                <w:tab w:val="center" w:pos="4153"/>
                <w:tab w:val="right" w:pos="8306"/>
              </w:tabs>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Забезпечення реагування на проблемні питання діяльності суб’єктів підприємництва</w:t>
            </w:r>
          </w:p>
          <w:p w14:paraId="5A5AF58F" w14:textId="77777777" w:rsidR="00AE3592" w:rsidRPr="00217464" w:rsidRDefault="00AE3592" w:rsidP="00947C6D">
            <w:pPr>
              <w:tabs>
                <w:tab w:val="center" w:pos="4153"/>
                <w:tab w:val="right" w:pos="8306"/>
              </w:tabs>
              <w:overflowPunct w:val="0"/>
              <w:autoSpaceDE w:val="0"/>
              <w:autoSpaceDN w:val="0"/>
              <w:adjustRightInd w:val="0"/>
              <w:spacing w:after="0"/>
              <w:jc w:val="center"/>
              <w:textAlignment w:val="baseline"/>
              <w:rPr>
                <w:rFonts w:eastAsia="Times New Roman" w:cs="Times New Roman"/>
                <w:sz w:val="22"/>
                <w:lang w:val="uk-UA" w:eastAsia="ru-RU"/>
              </w:rPr>
            </w:pPr>
          </w:p>
          <w:p w14:paraId="6E8B639C" w14:textId="77777777" w:rsidR="00AE3592" w:rsidRPr="00217464" w:rsidRDefault="00AE3592" w:rsidP="00947C6D">
            <w:pPr>
              <w:tabs>
                <w:tab w:val="center" w:pos="4153"/>
                <w:tab w:val="right" w:pos="8306"/>
              </w:tabs>
              <w:overflowPunct w:val="0"/>
              <w:autoSpaceDE w:val="0"/>
              <w:autoSpaceDN w:val="0"/>
              <w:adjustRightInd w:val="0"/>
              <w:spacing w:after="0"/>
              <w:jc w:val="center"/>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747950C1"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Проводити засідання координаційної комісії з питань розвитку підприємництва при виконавчому комітеті Южноураїнської міської ради та засідання «круглого столу» з підприємцями</w:t>
            </w:r>
          </w:p>
        </w:tc>
        <w:tc>
          <w:tcPr>
            <w:tcW w:w="8647" w:type="dxa"/>
            <w:tcBorders>
              <w:top w:val="single" w:sz="4" w:space="0" w:color="auto"/>
              <w:left w:val="single" w:sz="4" w:space="0" w:color="auto"/>
              <w:bottom w:val="single" w:sz="4" w:space="0" w:color="auto"/>
              <w:right w:val="single" w:sz="4" w:space="0" w:color="auto"/>
            </w:tcBorders>
          </w:tcPr>
          <w:p w14:paraId="62F9A035"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    З метою сприяння реалізації державної політики у сфері розвитку підприємництва та реалізації регуляторної політики у                                    м. Южноукраїнську, при виконавчому комітеті Южноукраїнської міської ради діє координаційна комісія з питань розвитку підприємництва, до складу якої на паритетних засадах входять представники служб міста, підприємці та представники Южноукраїнської міської громадської організації «Промисловців, підприємців та активних громадян «Місту краще життя». У 2022 році, у зв’язку з військовою агресією російської федерації  координаційну комісію з питань розвитку підприємництва при виконавчому комітеті Южноукраїнської міської ради не проводилася. </w:t>
            </w:r>
          </w:p>
          <w:p w14:paraId="1D840FA9"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   Також, з 2012 року рішенням вищевказаної координаційної комісії (протокол від 13.07.2012 №2) запроваджено проведення «круглих столів» з суб’єктами підприємницької діяльності. Засідання проводяться по мірі надходження проблемних питань від суб’єктів підприємницької діяльності до виконавчого комітету Южноукраїнської міської ради.   </w:t>
            </w:r>
          </w:p>
          <w:p w14:paraId="6E598A47" w14:textId="77777777" w:rsidR="00AE3592" w:rsidRPr="00217464" w:rsidRDefault="00AE3592" w:rsidP="00947C6D">
            <w:pPr>
              <w:shd w:val="clear" w:color="auto" w:fill="FFFFFF"/>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Calibri" w:cs="Times New Roman"/>
                <w:sz w:val="22"/>
                <w:lang w:val="uk-UA" w:eastAsia="ru-RU"/>
              </w:rPr>
              <w:t xml:space="preserve">   </w:t>
            </w:r>
            <w:r w:rsidRPr="00217464">
              <w:rPr>
                <w:rFonts w:eastAsia="Calibri" w:cs="Times New Roman"/>
                <w:sz w:val="22"/>
                <w:lang w:val="uk-UA"/>
              </w:rPr>
              <w:t xml:space="preserve">12.07.2022 проведено «круглий стіл» з керівниками крупних торгівельних об’єктів, розміщених на території Южноукраїнської міської територіальної громади. На вищевказаному засіданні «круглого столу» розглянуті питання щодо допомоги від влади та майбутньої співпраці влади з суб’єктами господарювання в умовах воєнного стану. </w:t>
            </w:r>
          </w:p>
        </w:tc>
        <w:tc>
          <w:tcPr>
            <w:tcW w:w="1418" w:type="dxa"/>
            <w:tcBorders>
              <w:top w:val="single" w:sz="4" w:space="0" w:color="auto"/>
              <w:left w:val="single" w:sz="4" w:space="0" w:color="auto"/>
              <w:bottom w:val="single" w:sz="4" w:space="0" w:color="auto"/>
              <w:right w:val="single" w:sz="4" w:space="0" w:color="auto"/>
            </w:tcBorders>
          </w:tcPr>
          <w:p w14:paraId="7C1AB55C"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r w:rsidR="00AE3592" w:rsidRPr="00217464" w14:paraId="4E88467E" w14:textId="77777777" w:rsidTr="00AE3592">
        <w:trPr>
          <w:trHeight w:val="416"/>
        </w:trPr>
        <w:tc>
          <w:tcPr>
            <w:tcW w:w="453" w:type="dxa"/>
            <w:vMerge w:val="restart"/>
            <w:tcBorders>
              <w:top w:val="single" w:sz="4" w:space="0" w:color="auto"/>
              <w:left w:val="single" w:sz="4" w:space="0" w:color="auto"/>
              <w:right w:val="single" w:sz="4" w:space="0" w:color="auto"/>
            </w:tcBorders>
          </w:tcPr>
          <w:p w14:paraId="1E3B514F" w14:textId="77777777" w:rsidR="00AE3592" w:rsidRPr="00217464"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2"/>
                <w:lang w:val="uk-UA" w:eastAsia="ru-RU"/>
              </w:rPr>
            </w:pPr>
            <w:r w:rsidRPr="00217464">
              <w:rPr>
                <w:rFonts w:eastAsia="Times New Roman" w:cs="Times New Roman"/>
                <w:sz w:val="22"/>
                <w:lang w:val="uk-UA" w:eastAsia="ru-RU"/>
              </w:rPr>
              <w:t>2.1</w:t>
            </w:r>
          </w:p>
        </w:tc>
        <w:tc>
          <w:tcPr>
            <w:tcW w:w="2128" w:type="dxa"/>
            <w:vMerge w:val="restart"/>
            <w:tcBorders>
              <w:top w:val="single" w:sz="4" w:space="0" w:color="auto"/>
              <w:left w:val="single" w:sz="4" w:space="0" w:color="auto"/>
              <w:right w:val="single" w:sz="4" w:space="0" w:color="auto"/>
            </w:tcBorders>
          </w:tcPr>
          <w:p w14:paraId="64AB0E53"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 xml:space="preserve">Запровадження механізмів фінансово-кредитної підтримки суб’єктів </w:t>
            </w:r>
            <w:r w:rsidRPr="00217464">
              <w:rPr>
                <w:rFonts w:eastAsia="Times New Roman" w:cs="Times New Roman"/>
                <w:sz w:val="22"/>
                <w:lang w:val="uk-UA" w:eastAsia="ru-RU"/>
              </w:rPr>
              <w:lastRenderedPageBreak/>
              <w:t>підприємницької діяльності</w:t>
            </w:r>
          </w:p>
        </w:tc>
        <w:tc>
          <w:tcPr>
            <w:tcW w:w="2693" w:type="dxa"/>
            <w:tcBorders>
              <w:top w:val="single" w:sz="4" w:space="0" w:color="auto"/>
              <w:left w:val="single" w:sz="4" w:space="0" w:color="auto"/>
              <w:bottom w:val="single" w:sz="4" w:space="0" w:color="auto"/>
              <w:right w:val="single" w:sz="4" w:space="0" w:color="auto"/>
            </w:tcBorders>
          </w:tcPr>
          <w:p w14:paraId="11518310"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lastRenderedPageBreak/>
              <w:t xml:space="preserve">Часткове відшкодування відсоткових ставок за кредитами, залученими суб’єктами підприємницької </w:t>
            </w:r>
            <w:r w:rsidRPr="00217464">
              <w:rPr>
                <w:rFonts w:eastAsia="Times New Roman" w:cs="Times New Roman"/>
                <w:sz w:val="22"/>
                <w:lang w:val="uk-UA" w:eastAsia="ru-RU"/>
              </w:rPr>
              <w:lastRenderedPageBreak/>
              <w:t>діяльності за пріоритетними напрямами розвитку підприємництва</w:t>
            </w:r>
          </w:p>
        </w:tc>
        <w:tc>
          <w:tcPr>
            <w:tcW w:w="8647" w:type="dxa"/>
            <w:tcBorders>
              <w:top w:val="single" w:sz="4" w:space="0" w:color="auto"/>
              <w:left w:val="single" w:sz="4" w:space="0" w:color="auto"/>
              <w:bottom w:val="single" w:sz="4" w:space="0" w:color="auto"/>
              <w:right w:val="single" w:sz="4" w:space="0" w:color="auto"/>
            </w:tcBorders>
          </w:tcPr>
          <w:p w14:paraId="2FD30623" w14:textId="02ECA230"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lastRenderedPageBreak/>
              <w:t xml:space="preserve">  </w:t>
            </w:r>
            <w:r w:rsidRPr="00217464">
              <w:rPr>
                <w:rFonts w:eastAsia="Times New Roman" w:cs="Times New Roman"/>
                <w:sz w:val="22"/>
                <w:shd w:val="clear" w:color="auto" w:fill="FFFFFF"/>
                <w:lang w:val="uk-UA" w:eastAsia="ru-RU"/>
              </w:rPr>
              <w:t>Відповідно до розпорядження голови облдержадміністрації від 06</w:t>
            </w:r>
            <w:r>
              <w:rPr>
                <w:rFonts w:eastAsia="Times New Roman" w:cs="Times New Roman"/>
                <w:sz w:val="22"/>
                <w:shd w:val="clear" w:color="auto" w:fill="FFFFFF"/>
                <w:lang w:val="uk-UA" w:eastAsia="ru-RU"/>
              </w:rPr>
              <w:t>.07</w:t>
            </w:r>
            <w:r w:rsidRPr="00217464">
              <w:rPr>
                <w:rFonts w:eastAsia="Times New Roman" w:cs="Times New Roman"/>
                <w:sz w:val="22"/>
                <w:shd w:val="clear" w:color="auto" w:fill="FFFFFF"/>
                <w:lang w:val="uk-UA" w:eastAsia="ru-RU"/>
              </w:rPr>
              <w:t xml:space="preserve"> 2017 </w:t>
            </w:r>
            <w:r>
              <w:rPr>
                <w:rFonts w:eastAsia="Times New Roman" w:cs="Times New Roman"/>
                <w:sz w:val="22"/>
                <w:shd w:val="clear" w:color="auto" w:fill="FFFFFF"/>
                <w:lang w:val="uk-UA" w:eastAsia="ru-RU"/>
              </w:rPr>
              <w:t xml:space="preserve">                             </w:t>
            </w:r>
            <w:r w:rsidRPr="00217464">
              <w:rPr>
                <w:rFonts w:eastAsia="Times New Roman" w:cs="Times New Roman"/>
                <w:sz w:val="22"/>
                <w:shd w:val="clear" w:color="auto" w:fill="FFFFFF"/>
                <w:lang w:val="uk-UA" w:eastAsia="ru-RU"/>
              </w:rPr>
              <w:t>№ 247-р (зі змінами, внесеними розпорядженням голови Миколаївської облдержадміністрації від 18</w:t>
            </w:r>
            <w:r>
              <w:rPr>
                <w:rFonts w:eastAsia="Times New Roman" w:cs="Times New Roman"/>
                <w:sz w:val="22"/>
                <w:shd w:val="clear" w:color="auto" w:fill="FFFFFF"/>
                <w:lang w:val="uk-UA" w:eastAsia="ru-RU"/>
              </w:rPr>
              <w:t>.02</w:t>
            </w:r>
            <w:r w:rsidRPr="00217464">
              <w:rPr>
                <w:rFonts w:eastAsia="Times New Roman" w:cs="Times New Roman"/>
                <w:sz w:val="22"/>
                <w:shd w:val="clear" w:color="auto" w:fill="FFFFFF"/>
                <w:lang w:val="uk-UA" w:eastAsia="ru-RU"/>
              </w:rPr>
              <w:t xml:space="preserve">2019 року № 41-р) «Про затвердження Порядку використання бюджетних коштів на виконання заходів Програми розвитку малого та середнього підприємництва у Миколаївській області щодо часткового відшкодування </w:t>
            </w:r>
            <w:r w:rsidRPr="00217464">
              <w:rPr>
                <w:rFonts w:eastAsia="Times New Roman" w:cs="Times New Roman"/>
                <w:sz w:val="22"/>
                <w:shd w:val="clear" w:color="auto" w:fill="FFFFFF"/>
                <w:lang w:val="uk-UA" w:eastAsia="ru-RU"/>
              </w:rPr>
              <w:lastRenderedPageBreak/>
              <w:t>відсоткових ставок за кредитами, залученими суб’єктами малого і середнього підприємництва на реалізацію проектів», в Миколаївській області діє механізм фінансової підтримки малого і середнього підприємництва у вигляді часткової компенсації з обласного бюджету відсоткових ставок за кредитами, що надаються банківськими установами на реалізацію проєктів.</w:t>
            </w:r>
          </w:p>
          <w:p w14:paraId="4D9F2A88"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Головний критерій для участі у конкурсі часткового відшкодування відсоткових ставок за кредитами, залученими малим та середнім підприємництвом на реалізацію проэкту, – створення робочих місць зі збереженням існуючих у поточному році.</w:t>
            </w:r>
          </w:p>
          <w:p w14:paraId="6E2F77A0"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Проте, у зв’язку з військовою агресією російської федерації та введенням воєнного стану в Україні, проведення конкурсу часткового відшкодування відсоткових ставок за кредитами, залученими малим та середнім підприємництвом на реалізацію проекту, призупинено.</w:t>
            </w:r>
          </w:p>
          <w:p w14:paraId="2E0D1542"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Інформація щодо часткового відшкодування відсоткових ставок за кредитами доведена до відома суб’єктів господарювання,  головам Южноукраїнської міської організації роботодавців, промисловців і підприємців та громадської організації «Промисловців, підприємців та активних громадян «Місту краще життя», оприлюднена на офіційному сайті Южноукраїнської міської територіальної громади та періодично оновлюється.</w:t>
            </w:r>
          </w:p>
        </w:tc>
        <w:tc>
          <w:tcPr>
            <w:tcW w:w="1418" w:type="dxa"/>
            <w:tcBorders>
              <w:top w:val="single" w:sz="4" w:space="0" w:color="auto"/>
              <w:left w:val="single" w:sz="4" w:space="0" w:color="auto"/>
              <w:bottom w:val="single" w:sz="4" w:space="0" w:color="auto"/>
              <w:right w:val="single" w:sz="4" w:space="0" w:color="auto"/>
            </w:tcBorders>
          </w:tcPr>
          <w:p w14:paraId="46F5609D" w14:textId="77777777" w:rsidR="00AE3592" w:rsidRPr="00217464" w:rsidRDefault="00AE3592" w:rsidP="00947C6D">
            <w:pPr>
              <w:overflowPunct w:val="0"/>
              <w:autoSpaceDE w:val="0"/>
              <w:autoSpaceDN w:val="0"/>
              <w:adjustRightInd w:val="0"/>
              <w:spacing w:after="0"/>
              <w:ind w:right="-108"/>
              <w:jc w:val="center"/>
              <w:textAlignment w:val="baseline"/>
              <w:rPr>
                <w:rFonts w:eastAsia="Times New Roman" w:cs="Times New Roman"/>
                <w:sz w:val="22"/>
                <w:lang w:val="uk-UA" w:eastAsia="ru-RU"/>
              </w:rPr>
            </w:pPr>
            <w:r w:rsidRPr="00217464">
              <w:rPr>
                <w:rFonts w:eastAsia="Times New Roman" w:cs="Times New Roman"/>
                <w:sz w:val="22"/>
                <w:lang w:val="uk-UA" w:eastAsia="ru-RU"/>
              </w:rPr>
              <w:lastRenderedPageBreak/>
              <w:t>-</w:t>
            </w:r>
          </w:p>
        </w:tc>
      </w:tr>
      <w:tr w:rsidR="00AE3592" w:rsidRPr="00217464" w14:paraId="09259A2D" w14:textId="77777777" w:rsidTr="00AE3592">
        <w:trPr>
          <w:trHeight w:val="1168"/>
        </w:trPr>
        <w:tc>
          <w:tcPr>
            <w:tcW w:w="453" w:type="dxa"/>
            <w:vMerge/>
            <w:tcBorders>
              <w:left w:val="single" w:sz="4" w:space="0" w:color="auto"/>
              <w:bottom w:val="single" w:sz="4" w:space="0" w:color="auto"/>
              <w:right w:val="single" w:sz="4" w:space="0" w:color="auto"/>
            </w:tcBorders>
          </w:tcPr>
          <w:p w14:paraId="5D053959" w14:textId="77777777" w:rsidR="00AE3592" w:rsidRPr="00217464"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2"/>
                <w:lang w:val="uk-UA" w:eastAsia="ru-RU"/>
              </w:rPr>
            </w:pPr>
          </w:p>
        </w:tc>
        <w:tc>
          <w:tcPr>
            <w:tcW w:w="2128" w:type="dxa"/>
            <w:vMerge/>
            <w:tcBorders>
              <w:left w:val="single" w:sz="4" w:space="0" w:color="auto"/>
              <w:bottom w:val="single" w:sz="4" w:space="0" w:color="auto"/>
              <w:right w:val="single" w:sz="4" w:space="0" w:color="auto"/>
            </w:tcBorders>
          </w:tcPr>
          <w:p w14:paraId="2C75E28D"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4180FF2F"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Мікрокредитування бізнесу на зворотній основі за пріоритетними напрямами розвитку підприємництва на конкурсній основі</w:t>
            </w:r>
          </w:p>
        </w:tc>
        <w:tc>
          <w:tcPr>
            <w:tcW w:w="8647" w:type="dxa"/>
            <w:tcBorders>
              <w:top w:val="single" w:sz="4" w:space="0" w:color="auto"/>
              <w:left w:val="single" w:sz="4" w:space="0" w:color="auto"/>
              <w:bottom w:val="single" w:sz="4" w:space="0" w:color="auto"/>
              <w:right w:val="single" w:sz="4" w:space="0" w:color="auto"/>
            </w:tcBorders>
          </w:tcPr>
          <w:p w14:paraId="4F5A1E5D"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Українськими банками пропонується мікрокредит юридичним особам, що відносяться до малого бізнесу, а також фізичним особам – підприємцям для задоволення їх потреб з метою максимально швидкого та гнучкого реагування на попит клієнтів.</w:t>
            </w:r>
          </w:p>
          <w:p w14:paraId="4F4BA9B4"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Українські банки на сьогоднішній день дають можливість приватним підприємцям та власникам бізнесу, які бажають прискорити зростання свого бізнесу та вирости з малого до середнього.</w:t>
            </w:r>
          </w:p>
          <w:p w14:paraId="24BA4904"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Інформація про  можливість приватним підприємцям та власникам бізнесу скористатися мікрокредитуванням бізнесу на зворотній основі за пріоритетними напрямами розвитку підприємництва на конкурсній основі оприлюднюється на офіційному сайті Южноукраїнської міської територіальної громади та в соціальній мережі.</w:t>
            </w:r>
          </w:p>
          <w:p w14:paraId="198FE424"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У 2022 році, у зв’язку з воєнним станом в Україні, суб’єкти господарювання міста Южноукраїнська не зверталися до виконавчого комітету з питань мікрокредитування бізнесу за рахунок обласного та місцевого бюджетів. </w:t>
            </w:r>
          </w:p>
        </w:tc>
        <w:tc>
          <w:tcPr>
            <w:tcW w:w="1418" w:type="dxa"/>
            <w:tcBorders>
              <w:top w:val="single" w:sz="4" w:space="0" w:color="auto"/>
              <w:left w:val="single" w:sz="4" w:space="0" w:color="auto"/>
              <w:bottom w:val="single" w:sz="4" w:space="0" w:color="auto"/>
              <w:right w:val="single" w:sz="4" w:space="0" w:color="auto"/>
            </w:tcBorders>
          </w:tcPr>
          <w:p w14:paraId="402FE9B5" w14:textId="77777777" w:rsidR="00AE3592" w:rsidRPr="00217464" w:rsidRDefault="00AE3592" w:rsidP="00947C6D">
            <w:pPr>
              <w:overflowPunct w:val="0"/>
              <w:autoSpaceDE w:val="0"/>
              <w:autoSpaceDN w:val="0"/>
              <w:adjustRightInd w:val="0"/>
              <w:spacing w:after="0"/>
              <w:ind w:right="-108"/>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r w:rsidR="00AE3592" w:rsidRPr="00217464" w14:paraId="38B106BC" w14:textId="77777777" w:rsidTr="002A77EC">
        <w:trPr>
          <w:trHeight w:val="561"/>
        </w:trPr>
        <w:tc>
          <w:tcPr>
            <w:tcW w:w="453" w:type="dxa"/>
            <w:vMerge w:val="restart"/>
            <w:tcBorders>
              <w:top w:val="single" w:sz="4" w:space="0" w:color="auto"/>
              <w:left w:val="single" w:sz="4" w:space="0" w:color="auto"/>
              <w:bottom w:val="single" w:sz="4" w:space="0" w:color="auto"/>
              <w:right w:val="single" w:sz="4" w:space="0" w:color="auto"/>
            </w:tcBorders>
          </w:tcPr>
          <w:p w14:paraId="02986686" w14:textId="77777777" w:rsidR="00AE3592" w:rsidRPr="00217464"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2"/>
                <w:lang w:val="uk-UA" w:eastAsia="ru-RU"/>
              </w:rPr>
            </w:pPr>
            <w:r w:rsidRPr="00217464">
              <w:rPr>
                <w:rFonts w:eastAsia="Times New Roman" w:cs="Times New Roman"/>
                <w:sz w:val="22"/>
                <w:lang w:val="uk-UA" w:eastAsia="ru-RU"/>
              </w:rPr>
              <w:t>2.2.</w:t>
            </w:r>
          </w:p>
        </w:tc>
        <w:tc>
          <w:tcPr>
            <w:tcW w:w="2128" w:type="dxa"/>
            <w:vMerge w:val="restart"/>
            <w:tcBorders>
              <w:top w:val="single" w:sz="4" w:space="0" w:color="auto"/>
              <w:left w:val="single" w:sz="4" w:space="0" w:color="auto"/>
              <w:bottom w:val="single" w:sz="4" w:space="0" w:color="auto"/>
              <w:right w:val="single" w:sz="4" w:space="0" w:color="auto"/>
            </w:tcBorders>
          </w:tcPr>
          <w:p w14:paraId="2BA1E2AC"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Розширення можливостей</w:t>
            </w:r>
          </w:p>
          <w:p w14:paraId="7C81989B"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доступу суб’єктів</w:t>
            </w:r>
          </w:p>
          <w:p w14:paraId="12C86507"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підприємницької діяльності</w:t>
            </w:r>
          </w:p>
          <w:p w14:paraId="2CD8749E" w14:textId="77777777" w:rsidR="00AE3592" w:rsidRPr="00217464" w:rsidRDefault="00AE3592" w:rsidP="00947C6D">
            <w:pPr>
              <w:tabs>
                <w:tab w:val="center" w:pos="4153"/>
                <w:tab w:val="right" w:pos="8306"/>
              </w:tabs>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lastRenderedPageBreak/>
              <w:t>до додаткових фінансових джерел</w:t>
            </w:r>
          </w:p>
          <w:p w14:paraId="06FE9849" w14:textId="77777777" w:rsidR="00AE3592" w:rsidRPr="00217464" w:rsidRDefault="00AE3592" w:rsidP="00947C6D">
            <w:pPr>
              <w:tabs>
                <w:tab w:val="center" w:pos="4153"/>
                <w:tab w:val="right" w:pos="8306"/>
              </w:tabs>
              <w:overflowPunct w:val="0"/>
              <w:autoSpaceDE w:val="0"/>
              <w:autoSpaceDN w:val="0"/>
              <w:adjustRightInd w:val="0"/>
              <w:spacing w:after="0"/>
              <w:jc w:val="center"/>
              <w:textAlignment w:val="baseline"/>
              <w:rPr>
                <w:rFonts w:eastAsia="Times New Roman" w:cs="Times New Roman"/>
                <w:sz w:val="22"/>
                <w:lang w:val="uk-UA" w:eastAsia="ru-RU"/>
              </w:rPr>
            </w:pPr>
          </w:p>
          <w:p w14:paraId="7024D58C" w14:textId="77777777" w:rsidR="00AE3592" w:rsidRPr="00217464" w:rsidRDefault="00AE3592" w:rsidP="00947C6D">
            <w:pPr>
              <w:tabs>
                <w:tab w:val="center" w:pos="4153"/>
                <w:tab w:val="right" w:pos="8306"/>
              </w:tabs>
              <w:overflowPunct w:val="0"/>
              <w:autoSpaceDE w:val="0"/>
              <w:autoSpaceDN w:val="0"/>
              <w:adjustRightInd w:val="0"/>
              <w:spacing w:after="0"/>
              <w:jc w:val="center"/>
              <w:textAlignment w:val="baseline"/>
              <w:rPr>
                <w:rFonts w:eastAsia="Times New Roman" w:cs="Times New Roman"/>
                <w:sz w:val="22"/>
                <w:lang w:val="uk-UA" w:eastAsia="ru-RU"/>
              </w:rPr>
            </w:pPr>
          </w:p>
          <w:p w14:paraId="5021626E" w14:textId="77777777" w:rsidR="00AE3592" w:rsidRPr="00217464" w:rsidRDefault="00AE3592" w:rsidP="00947C6D">
            <w:pPr>
              <w:tabs>
                <w:tab w:val="center" w:pos="4153"/>
                <w:tab w:val="right" w:pos="8306"/>
              </w:tabs>
              <w:overflowPunct w:val="0"/>
              <w:autoSpaceDE w:val="0"/>
              <w:autoSpaceDN w:val="0"/>
              <w:adjustRightInd w:val="0"/>
              <w:spacing w:after="0"/>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2BC9F87E"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lastRenderedPageBreak/>
              <w:t xml:space="preserve">Підтримувати розвиток мережі банківських та небанківських установ (банки, кредитні спілки, товариства взаємного кредитування, </w:t>
            </w:r>
            <w:r w:rsidRPr="00217464">
              <w:rPr>
                <w:rFonts w:eastAsia="Times New Roman" w:cs="Times New Roman"/>
                <w:sz w:val="22"/>
                <w:lang w:val="uk-UA" w:eastAsia="ru-RU"/>
              </w:rPr>
              <w:lastRenderedPageBreak/>
              <w:t>інвестиційні та інноваційні фонди тощо)</w:t>
            </w:r>
          </w:p>
        </w:tc>
        <w:tc>
          <w:tcPr>
            <w:tcW w:w="8647" w:type="dxa"/>
            <w:tcBorders>
              <w:top w:val="single" w:sz="4" w:space="0" w:color="auto"/>
              <w:left w:val="single" w:sz="4" w:space="0" w:color="auto"/>
              <w:bottom w:val="single" w:sz="4" w:space="0" w:color="auto"/>
              <w:right w:val="single" w:sz="4" w:space="0" w:color="auto"/>
            </w:tcBorders>
          </w:tcPr>
          <w:p w14:paraId="30472926" w14:textId="77777777" w:rsidR="00AE3592" w:rsidRPr="00217464" w:rsidRDefault="00AE3592" w:rsidP="00947C6D">
            <w:pPr>
              <w:overflowPunct w:val="0"/>
              <w:autoSpaceDE w:val="0"/>
              <w:autoSpaceDN w:val="0"/>
              <w:adjustRightInd w:val="0"/>
              <w:spacing w:after="0"/>
              <w:ind w:right="-108"/>
              <w:jc w:val="both"/>
              <w:textAlignment w:val="baseline"/>
              <w:rPr>
                <w:rFonts w:eastAsia="Times New Roman" w:cs="Times New Roman"/>
                <w:sz w:val="22"/>
                <w:lang w:val="uk-UA" w:eastAsia="ru-RU"/>
              </w:rPr>
            </w:pPr>
            <w:r w:rsidRPr="00217464">
              <w:rPr>
                <w:rFonts w:eastAsia="Times New Roman" w:cs="Times New Roman"/>
                <w:sz w:val="22"/>
                <w:lang w:val="uk-UA" w:eastAsia="ru-RU"/>
              </w:rPr>
              <w:lastRenderedPageBreak/>
              <w:t xml:space="preserve">    Станом на 01.01.2023 в місті розміщувалися філії 8 банків.</w:t>
            </w:r>
          </w:p>
        </w:tc>
        <w:tc>
          <w:tcPr>
            <w:tcW w:w="1418" w:type="dxa"/>
            <w:tcBorders>
              <w:top w:val="single" w:sz="4" w:space="0" w:color="auto"/>
              <w:left w:val="single" w:sz="4" w:space="0" w:color="auto"/>
              <w:bottom w:val="single" w:sz="4" w:space="0" w:color="auto"/>
              <w:right w:val="single" w:sz="4" w:space="0" w:color="auto"/>
            </w:tcBorders>
          </w:tcPr>
          <w:p w14:paraId="35026A33" w14:textId="77777777" w:rsidR="00AE3592" w:rsidRPr="00217464" w:rsidRDefault="00AE3592" w:rsidP="00947C6D">
            <w:pPr>
              <w:overflowPunct w:val="0"/>
              <w:autoSpaceDE w:val="0"/>
              <w:autoSpaceDN w:val="0"/>
              <w:adjustRightInd w:val="0"/>
              <w:spacing w:after="0"/>
              <w:ind w:right="-108"/>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r w:rsidR="00AE3592" w:rsidRPr="00217464" w14:paraId="56085051" w14:textId="77777777" w:rsidTr="00AE3592">
        <w:tc>
          <w:tcPr>
            <w:tcW w:w="453" w:type="dxa"/>
            <w:vMerge/>
            <w:tcBorders>
              <w:top w:val="single" w:sz="4" w:space="0" w:color="auto"/>
              <w:left w:val="single" w:sz="4" w:space="0" w:color="auto"/>
              <w:bottom w:val="single" w:sz="4" w:space="0" w:color="auto"/>
              <w:right w:val="single" w:sz="4" w:space="0" w:color="auto"/>
            </w:tcBorders>
            <w:vAlign w:val="center"/>
          </w:tcPr>
          <w:p w14:paraId="7A5C3CD3"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128" w:type="dxa"/>
            <w:vMerge/>
            <w:tcBorders>
              <w:top w:val="single" w:sz="4" w:space="0" w:color="auto"/>
              <w:left w:val="single" w:sz="4" w:space="0" w:color="auto"/>
              <w:bottom w:val="single" w:sz="4" w:space="0" w:color="auto"/>
              <w:right w:val="single" w:sz="4" w:space="0" w:color="auto"/>
            </w:tcBorders>
            <w:vAlign w:val="center"/>
          </w:tcPr>
          <w:p w14:paraId="3F966563"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07BC4ED3"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 xml:space="preserve"> Вести та постійно оновлювати базу даних щодо банківських та небанківських фінансово-кредитних установ та сприяти доступу до інформації суб’єктів підприємницької  діяльності</w:t>
            </w:r>
          </w:p>
        </w:tc>
        <w:tc>
          <w:tcPr>
            <w:tcW w:w="8647" w:type="dxa"/>
            <w:tcBorders>
              <w:top w:val="single" w:sz="4" w:space="0" w:color="auto"/>
              <w:left w:val="single" w:sz="4" w:space="0" w:color="auto"/>
              <w:bottom w:val="single" w:sz="4" w:space="0" w:color="auto"/>
              <w:right w:val="single" w:sz="4" w:space="0" w:color="auto"/>
            </w:tcBorders>
          </w:tcPr>
          <w:p w14:paraId="59E35EDB" w14:textId="45AB1B86"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    </w:t>
            </w:r>
            <w:r>
              <w:rPr>
                <w:rFonts w:eastAsia="Times New Roman" w:cs="Times New Roman"/>
                <w:sz w:val="22"/>
                <w:lang w:val="uk-UA" w:eastAsia="ru-RU"/>
              </w:rPr>
              <w:t>В</w:t>
            </w:r>
            <w:r w:rsidRPr="00217464">
              <w:rPr>
                <w:rFonts w:eastAsia="Times New Roman" w:cs="Times New Roman"/>
                <w:sz w:val="22"/>
                <w:lang w:val="uk-UA" w:eastAsia="ru-RU"/>
              </w:rPr>
              <w:t xml:space="preserve"> управлінн</w:t>
            </w:r>
            <w:r w:rsidR="009279E2">
              <w:rPr>
                <w:rFonts w:eastAsia="Times New Roman" w:cs="Times New Roman"/>
                <w:sz w:val="22"/>
                <w:lang w:val="uk-UA" w:eastAsia="ru-RU"/>
              </w:rPr>
              <w:t>і</w:t>
            </w:r>
            <w:r w:rsidRPr="00217464">
              <w:rPr>
                <w:rFonts w:eastAsia="Times New Roman" w:cs="Times New Roman"/>
                <w:sz w:val="22"/>
                <w:lang w:val="uk-UA" w:eastAsia="ru-RU"/>
              </w:rPr>
              <w:t xml:space="preserve"> економічного розвитку Южноукраїнської міської ради складено </w:t>
            </w:r>
            <w:r>
              <w:rPr>
                <w:rFonts w:eastAsia="Times New Roman" w:cs="Times New Roman"/>
                <w:sz w:val="22"/>
                <w:lang w:val="uk-UA" w:eastAsia="ru-RU"/>
              </w:rPr>
              <w:t>реєстр</w:t>
            </w:r>
            <w:r w:rsidRPr="00217464">
              <w:rPr>
                <w:rFonts w:eastAsia="Times New Roman" w:cs="Times New Roman"/>
                <w:sz w:val="22"/>
                <w:lang w:val="uk-UA" w:eastAsia="ru-RU"/>
              </w:rPr>
              <w:t xml:space="preserve"> філій банків, які розміщуються на території міста Южноукраїнська.</w:t>
            </w:r>
          </w:p>
        </w:tc>
        <w:tc>
          <w:tcPr>
            <w:tcW w:w="1418" w:type="dxa"/>
            <w:tcBorders>
              <w:top w:val="single" w:sz="4" w:space="0" w:color="auto"/>
              <w:left w:val="single" w:sz="4" w:space="0" w:color="auto"/>
              <w:bottom w:val="single" w:sz="4" w:space="0" w:color="auto"/>
              <w:right w:val="single" w:sz="4" w:space="0" w:color="auto"/>
            </w:tcBorders>
          </w:tcPr>
          <w:p w14:paraId="02BADEF7"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r w:rsidR="00AE3592" w:rsidRPr="00217464" w14:paraId="25D724F3" w14:textId="77777777" w:rsidTr="00AE3592">
        <w:tc>
          <w:tcPr>
            <w:tcW w:w="453" w:type="dxa"/>
            <w:tcBorders>
              <w:top w:val="single" w:sz="4" w:space="0" w:color="auto"/>
              <w:left w:val="single" w:sz="4" w:space="0" w:color="auto"/>
              <w:bottom w:val="single" w:sz="4" w:space="0" w:color="auto"/>
              <w:right w:val="single" w:sz="4" w:space="0" w:color="auto"/>
            </w:tcBorders>
          </w:tcPr>
          <w:p w14:paraId="17FE222D" w14:textId="77777777" w:rsidR="00AE3592" w:rsidRPr="00217464"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2"/>
                <w:lang w:val="uk-UA" w:eastAsia="ru-RU"/>
              </w:rPr>
            </w:pPr>
            <w:r w:rsidRPr="00217464">
              <w:rPr>
                <w:rFonts w:eastAsia="Times New Roman" w:cs="Times New Roman"/>
                <w:sz w:val="22"/>
                <w:lang w:val="uk-UA" w:eastAsia="ru-RU"/>
              </w:rPr>
              <w:t>2.3.</w:t>
            </w:r>
          </w:p>
        </w:tc>
        <w:tc>
          <w:tcPr>
            <w:tcW w:w="2128" w:type="dxa"/>
            <w:tcBorders>
              <w:top w:val="single" w:sz="4" w:space="0" w:color="auto"/>
              <w:left w:val="single" w:sz="4" w:space="0" w:color="auto"/>
              <w:bottom w:val="single" w:sz="4" w:space="0" w:color="auto"/>
              <w:right w:val="single" w:sz="4" w:space="0" w:color="auto"/>
            </w:tcBorders>
          </w:tcPr>
          <w:p w14:paraId="0B71CE4D"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Впровадження інвестиційної підтримки, орієнтованої на виробничу та інноваційну сфери</w:t>
            </w:r>
          </w:p>
        </w:tc>
        <w:tc>
          <w:tcPr>
            <w:tcW w:w="2693" w:type="dxa"/>
            <w:tcBorders>
              <w:top w:val="single" w:sz="4" w:space="0" w:color="auto"/>
              <w:left w:val="single" w:sz="4" w:space="0" w:color="auto"/>
              <w:bottom w:val="single" w:sz="4" w:space="0" w:color="auto"/>
              <w:right w:val="single" w:sz="4" w:space="0" w:color="auto"/>
            </w:tcBorders>
          </w:tcPr>
          <w:p w14:paraId="28040B0F"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Підтримувати інвестиційні проекти суб’єктів господарювання у самостійному формуванні інвестиційних програм, визначенні мети, напрямків і розмірів інвестицій</w:t>
            </w:r>
          </w:p>
        </w:tc>
        <w:tc>
          <w:tcPr>
            <w:tcW w:w="8647" w:type="dxa"/>
            <w:tcBorders>
              <w:top w:val="single" w:sz="4" w:space="0" w:color="auto"/>
              <w:left w:val="single" w:sz="4" w:space="0" w:color="auto"/>
              <w:bottom w:val="single" w:sz="4" w:space="0" w:color="auto"/>
              <w:right w:val="single" w:sz="4" w:space="0" w:color="auto"/>
            </w:tcBorders>
          </w:tcPr>
          <w:p w14:paraId="4662656A" w14:textId="77777777" w:rsidR="00AE3592" w:rsidRPr="00A64C5C" w:rsidRDefault="00AE3592" w:rsidP="00947C6D">
            <w:pPr>
              <w:keepNext/>
              <w:keepLines/>
              <w:shd w:val="clear" w:color="auto" w:fill="FFFFFF"/>
              <w:overflowPunct w:val="0"/>
              <w:autoSpaceDE w:val="0"/>
              <w:autoSpaceDN w:val="0"/>
              <w:adjustRightInd w:val="0"/>
              <w:spacing w:after="0" w:line="240" w:lineRule="atLeast"/>
              <w:jc w:val="both"/>
              <w:textAlignment w:val="baseline"/>
              <w:outlineLvl w:val="0"/>
              <w:rPr>
                <w:rFonts w:eastAsia="Times New Roman" w:cs="Times New Roman"/>
                <w:bCs/>
                <w:kern w:val="32"/>
                <w:sz w:val="22"/>
                <w:lang w:val="uk-UA" w:eastAsia="ru-RU"/>
              </w:rPr>
            </w:pPr>
            <w:r>
              <w:rPr>
                <w:rFonts w:eastAsia="Times New Roman" w:cs="Times New Roman"/>
                <w:bCs/>
                <w:color w:val="FF0000"/>
                <w:kern w:val="32"/>
                <w:sz w:val="22"/>
                <w:lang w:val="uk-UA" w:eastAsia="ru-RU"/>
              </w:rPr>
              <w:t xml:space="preserve">   </w:t>
            </w:r>
            <w:r w:rsidRPr="00A64C5C">
              <w:rPr>
                <w:rFonts w:eastAsia="Times New Roman" w:cs="Times New Roman"/>
                <w:bCs/>
                <w:kern w:val="32"/>
                <w:sz w:val="22"/>
                <w:lang w:val="uk-UA" w:eastAsia="ru-RU"/>
              </w:rPr>
              <w:t>З метою подальшої співпраці щодо залучення грантових коштів в розвиток Южноукраїнської міської територіальної громади виконавчим комітетом Южноукраїнської міської ради підписано меморандум з Асоціацією «Інноваційний кластер «Регіональний Інноваційний ХАБ»</w:t>
            </w:r>
            <w:r>
              <w:rPr>
                <w:rFonts w:eastAsia="Times New Roman" w:cs="Times New Roman"/>
                <w:bCs/>
                <w:kern w:val="32"/>
                <w:sz w:val="22"/>
                <w:lang w:val="uk-UA" w:eastAsia="ru-RU"/>
              </w:rPr>
              <w:t xml:space="preserve">; </w:t>
            </w:r>
            <w:r w:rsidRPr="00A64C5C">
              <w:rPr>
                <w:rFonts w:eastAsia="Times New Roman" w:cs="Times New Roman"/>
                <w:bCs/>
                <w:kern w:val="32"/>
                <w:sz w:val="22"/>
                <w:lang w:val="uk-UA" w:eastAsia="ru-RU"/>
              </w:rPr>
              <w:t>меморандум про взаєморозуміння та співпрацю між Южноукраїнською міською територіальною громадою Вознесенського району Миколаївської області та Міжнародною благодійною організацією «Фонд Східна Європа» щодо впровадження Єдиної платформи місцевої електронної демократії «е-DEM» та Конструктора сайтів та чат-ботів територіальних громад «TOOLKIT»</w:t>
            </w:r>
            <w:r>
              <w:rPr>
                <w:rFonts w:eastAsia="Times New Roman" w:cs="Times New Roman"/>
                <w:bCs/>
                <w:kern w:val="32"/>
                <w:sz w:val="22"/>
                <w:lang w:val="uk-UA" w:eastAsia="ru-RU"/>
              </w:rPr>
              <w:t xml:space="preserve">; </w:t>
            </w:r>
            <w:r w:rsidRPr="00A64C5C">
              <w:rPr>
                <w:rFonts w:eastAsia="Times New Roman" w:cs="Times New Roman"/>
                <w:bCs/>
                <w:kern w:val="32"/>
                <w:sz w:val="22"/>
                <w:lang w:val="uk-UA" w:eastAsia="ru-RU"/>
              </w:rPr>
              <w:t>меморандум з громадською організацією «Агентство економічного розвитку» для подальшої співпраці щодо залучення грантових коштів в розвиток міста Южноукраїнська.</w:t>
            </w:r>
          </w:p>
          <w:p w14:paraId="47D95E23" w14:textId="77777777" w:rsidR="00AE3592" w:rsidRPr="00A64C5C" w:rsidRDefault="00AE3592" w:rsidP="00947C6D">
            <w:pPr>
              <w:keepNext/>
              <w:keepLines/>
              <w:shd w:val="clear" w:color="auto" w:fill="FFFFFF"/>
              <w:overflowPunct w:val="0"/>
              <w:autoSpaceDE w:val="0"/>
              <w:autoSpaceDN w:val="0"/>
              <w:adjustRightInd w:val="0"/>
              <w:spacing w:after="0" w:line="240" w:lineRule="atLeast"/>
              <w:jc w:val="both"/>
              <w:textAlignment w:val="baseline"/>
              <w:outlineLvl w:val="0"/>
              <w:rPr>
                <w:rFonts w:eastAsia="Times New Roman" w:cs="Times New Roman"/>
                <w:bCs/>
                <w:color w:val="FF0000"/>
                <w:kern w:val="32"/>
                <w:sz w:val="22"/>
                <w:lang w:val="uk-UA" w:eastAsia="ru-RU"/>
              </w:rPr>
            </w:pPr>
            <w:r w:rsidRPr="00A64C5C">
              <w:rPr>
                <w:rFonts w:eastAsia="Times New Roman" w:cs="Times New Roman"/>
                <w:bCs/>
                <w:kern w:val="32"/>
                <w:sz w:val="22"/>
                <w:lang w:val="uk-UA" w:eastAsia="ru-RU"/>
              </w:rPr>
              <w:t xml:space="preserve">    Також, здійснено оновлення інвестиційного паспорту, до якого включено масштабні інвестиційний проєктів, а також перелік вільних земельних ділянок для перспективного інвестування.</w:t>
            </w:r>
          </w:p>
        </w:tc>
        <w:tc>
          <w:tcPr>
            <w:tcW w:w="1418" w:type="dxa"/>
            <w:tcBorders>
              <w:top w:val="single" w:sz="4" w:space="0" w:color="auto"/>
              <w:left w:val="single" w:sz="4" w:space="0" w:color="auto"/>
              <w:bottom w:val="single" w:sz="4" w:space="0" w:color="auto"/>
              <w:right w:val="single" w:sz="4" w:space="0" w:color="auto"/>
            </w:tcBorders>
          </w:tcPr>
          <w:p w14:paraId="78FD3B41"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r w:rsidR="00AE3592" w:rsidRPr="00217464" w14:paraId="612E85AD" w14:textId="77777777" w:rsidTr="00AE3592">
        <w:trPr>
          <w:trHeight w:val="213"/>
        </w:trPr>
        <w:tc>
          <w:tcPr>
            <w:tcW w:w="453" w:type="dxa"/>
            <w:vMerge w:val="restart"/>
            <w:tcBorders>
              <w:top w:val="single" w:sz="4" w:space="0" w:color="auto"/>
              <w:left w:val="single" w:sz="4" w:space="0" w:color="auto"/>
              <w:bottom w:val="single" w:sz="4" w:space="0" w:color="auto"/>
              <w:right w:val="single" w:sz="4" w:space="0" w:color="auto"/>
            </w:tcBorders>
          </w:tcPr>
          <w:p w14:paraId="49B14D54" w14:textId="77777777" w:rsidR="00AE3592" w:rsidRPr="00217464"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2"/>
                <w:lang w:val="uk-UA" w:eastAsia="ru-RU"/>
              </w:rPr>
            </w:pPr>
            <w:r w:rsidRPr="00217464">
              <w:rPr>
                <w:rFonts w:eastAsia="Times New Roman" w:cs="Times New Roman"/>
                <w:sz w:val="22"/>
                <w:lang w:val="uk-UA" w:eastAsia="ru-RU"/>
              </w:rPr>
              <w:t>2.4.</w:t>
            </w:r>
          </w:p>
        </w:tc>
        <w:tc>
          <w:tcPr>
            <w:tcW w:w="2128" w:type="dxa"/>
            <w:vMerge w:val="restart"/>
            <w:tcBorders>
              <w:top w:val="single" w:sz="4" w:space="0" w:color="auto"/>
              <w:left w:val="single" w:sz="4" w:space="0" w:color="auto"/>
              <w:bottom w:val="single" w:sz="4" w:space="0" w:color="auto"/>
              <w:right w:val="single" w:sz="4" w:space="0" w:color="auto"/>
            </w:tcBorders>
          </w:tcPr>
          <w:p w14:paraId="31F05B32"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Сприяння безробітним в організації підприємницької діяльності</w:t>
            </w:r>
          </w:p>
        </w:tc>
        <w:tc>
          <w:tcPr>
            <w:tcW w:w="2693" w:type="dxa"/>
            <w:tcBorders>
              <w:top w:val="single" w:sz="4" w:space="0" w:color="auto"/>
              <w:left w:val="single" w:sz="4" w:space="0" w:color="auto"/>
              <w:bottom w:val="single" w:sz="4" w:space="0" w:color="auto"/>
              <w:right w:val="single" w:sz="4" w:space="0" w:color="auto"/>
            </w:tcBorders>
          </w:tcPr>
          <w:p w14:paraId="6CE7522C" w14:textId="66DC30FB"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Орієнтувати безробітних на  самозайнятість шляхом надання їм одноразової  допомоги по безробіттю для організації безробітними підприємницької діяльності</w:t>
            </w:r>
          </w:p>
        </w:tc>
        <w:tc>
          <w:tcPr>
            <w:tcW w:w="8647" w:type="dxa"/>
            <w:tcBorders>
              <w:top w:val="single" w:sz="4" w:space="0" w:color="auto"/>
              <w:left w:val="single" w:sz="4" w:space="0" w:color="auto"/>
              <w:bottom w:val="single" w:sz="4" w:space="0" w:color="auto"/>
              <w:right w:val="single" w:sz="4" w:space="0" w:color="auto"/>
            </w:tcBorders>
          </w:tcPr>
          <w:p w14:paraId="1C1EEE41"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    Южноукраїнською міською філією Миколаївського обласного центру зайнятості проводиться  робота щодо сприяння у працевлаштуванні безробітних шляхом виплати допомоги по безробіттю одноразово для організації підприємницької діяльності з урахування стану ринку праці та особливостей розвитку інфраструктури міста.</w:t>
            </w:r>
          </w:p>
          <w:p w14:paraId="69A6F865"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   Протягом 2022 року особи з числа зареєстрованих безробітних не виявили бажання проходити навчання на курсах цільового призначення з напрямку «Підприємницька діяльність у сфері малого бізнесу»</w:t>
            </w:r>
            <w:r>
              <w:rPr>
                <w:rFonts w:eastAsia="Times New Roman" w:cs="Times New Roman"/>
                <w:sz w:val="22"/>
                <w:lang w:val="uk-UA" w:eastAsia="ru-RU"/>
              </w:rPr>
              <w:t>.</w:t>
            </w:r>
          </w:p>
        </w:tc>
        <w:tc>
          <w:tcPr>
            <w:tcW w:w="1418" w:type="dxa"/>
            <w:tcBorders>
              <w:top w:val="single" w:sz="4" w:space="0" w:color="auto"/>
              <w:left w:val="single" w:sz="4" w:space="0" w:color="auto"/>
              <w:bottom w:val="single" w:sz="4" w:space="0" w:color="auto"/>
              <w:right w:val="single" w:sz="4" w:space="0" w:color="auto"/>
            </w:tcBorders>
          </w:tcPr>
          <w:p w14:paraId="45943127" w14:textId="77777777" w:rsidR="00AE3592" w:rsidRPr="00217464" w:rsidRDefault="00AE3592" w:rsidP="00947C6D">
            <w:pPr>
              <w:overflowPunct w:val="0"/>
              <w:autoSpaceDE w:val="0"/>
              <w:autoSpaceDN w:val="0"/>
              <w:adjustRightInd w:val="0"/>
              <w:spacing w:after="0"/>
              <w:ind w:right="-108"/>
              <w:jc w:val="center"/>
              <w:textAlignment w:val="baseline"/>
              <w:rPr>
                <w:rFonts w:eastAsia="Times New Roman" w:cs="Times New Roman"/>
                <w:sz w:val="22"/>
                <w:lang w:val="uk-UA" w:eastAsia="ru-RU"/>
              </w:rPr>
            </w:pPr>
            <w:r w:rsidRPr="00217464">
              <w:rPr>
                <w:rFonts w:eastAsia="Times New Roman" w:cs="Times New Roman"/>
                <w:sz w:val="22"/>
                <w:lang w:val="uk-UA" w:eastAsia="ru-RU"/>
              </w:rPr>
              <w:t>0</w:t>
            </w:r>
          </w:p>
        </w:tc>
      </w:tr>
      <w:tr w:rsidR="00AE3592" w:rsidRPr="00217464" w14:paraId="39C872BF" w14:textId="77777777" w:rsidTr="00AE3592">
        <w:tc>
          <w:tcPr>
            <w:tcW w:w="453" w:type="dxa"/>
            <w:vMerge/>
            <w:tcBorders>
              <w:top w:val="single" w:sz="4" w:space="0" w:color="auto"/>
              <w:left w:val="single" w:sz="4" w:space="0" w:color="auto"/>
              <w:bottom w:val="single" w:sz="4" w:space="0" w:color="auto"/>
              <w:right w:val="single" w:sz="4" w:space="0" w:color="auto"/>
            </w:tcBorders>
          </w:tcPr>
          <w:p w14:paraId="50CB15E3"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tc>
        <w:tc>
          <w:tcPr>
            <w:tcW w:w="2128" w:type="dxa"/>
            <w:vMerge/>
            <w:tcBorders>
              <w:top w:val="single" w:sz="4" w:space="0" w:color="auto"/>
              <w:left w:val="single" w:sz="4" w:space="0" w:color="auto"/>
              <w:bottom w:val="single" w:sz="4" w:space="0" w:color="auto"/>
              <w:right w:val="single" w:sz="4" w:space="0" w:color="auto"/>
            </w:tcBorders>
          </w:tcPr>
          <w:p w14:paraId="1A138FB7"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7B7D28AF"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 xml:space="preserve">Підтримувати роботодавців у працевлаштуванні безробітних за направленням </w:t>
            </w:r>
            <w:r w:rsidRPr="00217464">
              <w:rPr>
                <w:rFonts w:eastAsia="Times New Roman" w:cs="Times New Roman"/>
                <w:sz w:val="22"/>
                <w:lang w:val="uk-UA" w:eastAsia="ru-RU"/>
              </w:rPr>
              <w:lastRenderedPageBreak/>
              <w:t xml:space="preserve">Южноукраїнського міського центру зайнятості та здійснювати їм компенсації єдиного внеску </w:t>
            </w:r>
          </w:p>
        </w:tc>
        <w:tc>
          <w:tcPr>
            <w:tcW w:w="8647" w:type="dxa"/>
            <w:tcBorders>
              <w:top w:val="single" w:sz="4" w:space="0" w:color="auto"/>
              <w:left w:val="single" w:sz="4" w:space="0" w:color="auto"/>
              <w:bottom w:val="single" w:sz="4" w:space="0" w:color="auto"/>
              <w:right w:val="single" w:sz="4" w:space="0" w:color="auto"/>
            </w:tcBorders>
          </w:tcPr>
          <w:p w14:paraId="176554E1" w14:textId="73DD0409"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lastRenderedPageBreak/>
              <w:t>Протягом 2021 року проводилася інформаційна робота з роботодавцями, як на семінарах так і під час їх відвідування, щодо надання компенсації витрат у розмірі єдиного внеску на загальнообов’язкове державне соціальне страхування. Також, здійснювалося фінансування компенсацій, наданих у 2021 році</w:t>
            </w:r>
            <w:r>
              <w:rPr>
                <w:rFonts w:eastAsia="Times New Roman" w:cs="Times New Roman"/>
                <w:sz w:val="22"/>
                <w:lang w:val="uk-UA" w:eastAsia="ru-RU"/>
              </w:rPr>
              <w:t xml:space="preserve">, за рахунок </w:t>
            </w:r>
            <w:r w:rsidRPr="00217464">
              <w:rPr>
                <w:rFonts w:eastAsia="Times New Roman" w:cs="Times New Roman"/>
                <w:sz w:val="22"/>
                <w:lang w:val="uk-UA" w:eastAsia="ru-RU"/>
              </w:rPr>
              <w:t>кошт</w:t>
            </w:r>
            <w:r>
              <w:rPr>
                <w:rFonts w:eastAsia="Times New Roman" w:cs="Times New Roman"/>
                <w:sz w:val="22"/>
                <w:lang w:val="uk-UA" w:eastAsia="ru-RU"/>
              </w:rPr>
              <w:t>ів</w:t>
            </w:r>
            <w:r w:rsidRPr="00217464">
              <w:rPr>
                <w:rFonts w:eastAsia="Times New Roman" w:cs="Times New Roman"/>
                <w:sz w:val="22"/>
                <w:lang w:val="uk-UA" w:eastAsia="ru-RU"/>
              </w:rPr>
              <w:t xml:space="preserve"> Фонду </w:t>
            </w:r>
            <w:r w:rsidRPr="00217464">
              <w:rPr>
                <w:rFonts w:eastAsia="Times New Roman" w:cs="Times New Roman"/>
                <w:sz w:val="22"/>
                <w:lang w:val="uk-UA" w:eastAsia="ru-RU"/>
              </w:rPr>
              <w:lastRenderedPageBreak/>
              <w:t>загальнообов’язкового державного соціального страхування України на випадок безробіття</w:t>
            </w:r>
            <w:r>
              <w:rPr>
                <w:rFonts w:eastAsia="Times New Roman" w:cs="Times New Roman"/>
                <w:sz w:val="22"/>
                <w:lang w:val="uk-UA" w:eastAsia="ru-RU"/>
              </w:rPr>
              <w:t>.</w:t>
            </w:r>
          </w:p>
        </w:tc>
        <w:tc>
          <w:tcPr>
            <w:tcW w:w="1418" w:type="dxa"/>
            <w:tcBorders>
              <w:top w:val="single" w:sz="4" w:space="0" w:color="auto"/>
              <w:left w:val="single" w:sz="4" w:space="0" w:color="auto"/>
              <w:bottom w:val="single" w:sz="4" w:space="0" w:color="auto"/>
              <w:right w:val="single" w:sz="4" w:space="0" w:color="auto"/>
            </w:tcBorders>
          </w:tcPr>
          <w:p w14:paraId="2575F86F" w14:textId="387730E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lastRenderedPageBreak/>
              <w:t>11</w:t>
            </w:r>
            <w:r>
              <w:rPr>
                <w:rFonts w:eastAsia="Times New Roman" w:cs="Times New Roman"/>
                <w:sz w:val="22"/>
                <w:lang w:val="uk-UA" w:eastAsia="ru-RU"/>
              </w:rPr>
              <w:t>800</w:t>
            </w:r>
            <w:r w:rsidRPr="00217464">
              <w:rPr>
                <w:rFonts w:eastAsia="Times New Roman" w:cs="Times New Roman"/>
                <w:sz w:val="22"/>
                <w:lang w:val="uk-UA" w:eastAsia="ru-RU"/>
              </w:rPr>
              <w:t xml:space="preserve"> </w:t>
            </w:r>
          </w:p>
        </w:tc>
      </w:tr>
      <w:tr w:rsidR="00AE3592" w:rsidRPr="00217464" w14:paraId="5337DF9A" w14:textId="77777777" w:rsidTr="00AE3592">
        <w:trPr>
          <w:trHeight w:val="70"/>
        </w:trPr>
        <w:tc>
          <w:tcPr>
            <w:tcW w:w="453" w:type="dxa"/>
            <w:vMerge w:val="restart"/>
            <w:tcBorders>
              <w:top w:val="single" w:sz="4" w:space="0" w:color="auto"/>
              <w:left w:val="single" w:sz="4" w:space="0" w:color="auto"/>
              <w:bottom w:val="single" w:sz="4" w:space="0" w:color="auto"/>
              <w:right w:val="single" w:sz="4" w:space="0" w:color="auto"/>
            </w:tcBorders>
          </w:tcPr>
          <w:p w14:paraId="59E6DA9C" w14:textId="77777777" w:rsidR="00AE3592" w:rsidRPr="00217464"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2"/>
                <w:lang w:val="uk-UA" w:eastAsia="ru-RU"/>
              </w:rPr>
            </w:pPr>
            <w:r w:rsidRPr="00217464">
              <w:rPr>
                <w:rFonts w:eastAsia="Times New Roman" w:cs="Times New Roman"/>
                <w:sz w:val="22"/>
                <w:lang w:val="uk-UA" w:eastAsia="ru-RU"/>
              </w:rPr>
              <w:t>3.1.</w:t>
            </w:r>
          </w:p>
        </w:tc>
        <w:tc>
          <w:tcPr>
            <w:tcW w:w="2128" w:type="dxa"/>
            <w:vMerge w:val="restart"/>
            <w:tcBorders>
              <w:top w:val="single" w:sz="4" w:space="0" w:color="auto"/>
              <w:left w:val="single" w:sz="4" w:space="0" w:color="auto"/>
              <w:bottom w:val="single" w:sz="4" w:space="0" w:color="auto"/>
              <w:right w:val="single" w:sz="4" w:space="0" w:color="auto"/>
            </w:tcBorders>
          </w:tcPr>
          <w:p w14:paraId="085D689E"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Здійснення майнової підтримки суб’єктів підприємницької діяльності</w:t>
            </w:r>
          </w:p>
        </w:tc>
        <w:tc>
          <w:tcPr>
            <w:tcW w:w="2693" w:type="dxa"/>
            <w:tcBorders>
              <w:top w:val="single" w:sz="4" w:space="0" w:color="auto"/>
              <w:left w:val="single" w:sz="4" w:space="0" w:color="auto"/>
              <w:bottom w:val="single" w:sz="4" w:space="0" w:color="auto"/>
              <w:right w:val="single" w:sz="4" w:space="0" w:color="auto"/>
            </w:tcBorders>
          </w:tcPr>
          <w:p w14:paraId="028335FE"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Формувати та постійно оновлювати реєстр вільних нежитлових приміщень,  обладнання комунальної власності, забезпечити доступ суб’єктів підприємницької діяльності до цієї інформації</w:t>
            </w:r>
          </w:p>
        </w:tc>
        <w:tc>
          <w:tcPr>
            <w:tcW w:w="8647" w:type="dxa"/>
            <w:tcBorders>
              <w:top w:val="single" w:sz="4" w:space="0" w:color="auto"/>
              <w:left w:val="single" w:sz="4" w:space="0" w:color="auto"/>
              <w:bottom w:val="single" w:sz="4" w:space="0" w:color="auto"/>
              <w:right w:val="single" w:sz="4" w:space="0" w:color="auto"/>
            </w:tcBorders>
          </w:tcPr>
          <w:p w14:paraId="653F679E"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За  2022 року  інформацію про вільне </w:t>
            </w:r>
            <w:r>
              <w:rPr>
                <w:rFonts w:eastAsia="Times New Roman" w:cs="Times New Roman"/>
                <w:sz w:val="22"/>
                <w:lang w:val="uk-UA" w:eastAsia="ru-RU"/>
              </w:rPr>
              <w:t xml:space="preserve">комунальне </w:t>
            </w:r>
            <w:r w:rsidRPr="00217464">
              <w:rPr>
                <w:rFonts w:eastAsia="Times New Roman" w:cs="Times New Roman"/>
                <w:sz w:val="22"/>
                <w:lang w:val="uk-UA" w:eastAsia="ru-RU"/>
              </w:rPr>
              <w:t>майно, яке можна передати в оренду розміщено 04.01.2022, 08.02.2022, 23.03.2022, 18.04.2022, 01.06.2022, 07.07.2022, 08.08.2022, 15.09.2022.</w:t>
            </w:r>
          </w:p>
          <w:p w14:paraId="4C76F289"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На  офіційному сайті Южноукраїнської міської територіальної громади розміщуються оголошення про проведення аукціонів на право продовження договорів оренди та на право оренди комунальним майном для участі усіх бажаючих суб’єктів господарювання Южноукраїнської міської територіальної громади.</w:t>
            </w:r>
          </w:p>
          <w:p w14:paraId="0A435F51"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Також, на офіційному сайті міста періодично оприлюднюється інформація щодо процедури проведення аукціонів на право продовження договорів оренди та на право оренди комунальн</w:t>
            </w:r>
            <w:r>
              <w:rPr>
                <w:rFonts w:eastAsia="Times New Roman" w:cs="Times New Roman"/>
                <w:sz w:val="22"/>
                <w:lang w:val="uk-UA" w:eastAsia="ru-RU"/>
              </w:rPr>
              <w:t>ого</w:t>
            </w:r>
            <w:r w:rsidRPr="00217464">
              <w:rPr>
                <w:rFonts w:eastAsia="Times New Roman" w:cs="Times New Roman"/>
                <w:sz w:val="22"/>
                <w:lang w:val="uk-UA" w:eastAsia="ru-RU"/>
              </w:rPr>
              <w:t xml:space="preserve"> майн</w:t>
            </w:r>
            <w:r>
              <w:rPr>
                <w:rFonts w:eastAsia="Times New Roman" w:cs="Times New Roman"/>
                <w:sz w:val="22"/>
                <w:lang w:val="uk-UA" w:eastAsia="ru-RU"/>
              </w:rPr>
              <w:t>а</w:t>
            </w:r>
            <w:r w:rsidRPr="00217464">
              <w:rPr>
                <w:rFonts w:eastAsia="Times New Roman" w:cs="Times New Roman"/>
                <w:sz w:val="22"/>
                <w:lang w:val="uk-UA" w:eastAsia="ru-RU"/>
              </w:rPr>
              <w:t>.</w:t>
            </w:r>
          </w:p>
        </w:tc>
        <w:tc>
          <w:tcPr>
            <w:tcW w:w="1418" w:type="dxa"/>
            <w:tcBorders>
              <w:top w:val="single" w:sz="4" w:space="0" w:color="auto"/>
              <w:left w:val="single" w:sz="4" w:space="0" w:color="auto"/>
              <w:bottom w:val="single" w:sz="4" w:space="0" w:color="auto"/>
              <w:right w:val="single" w:sz="4" w:space="0" w:color="auto"/>
            </w:tcBorders>
          </w:tcPr>
          <w:p w14:paraId="55AC6F54"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r w:rsidR="00AE3592" w:rsidRPr="00217464" w14:paraId="62955B03" w14:textId="77777777" w:rsidTr="00AE3592">
        <w:trPr>
          <w:trHeight w:val="416"/>
        </w:trPr>
        <w:tc>
          <w:tcPr>
            <w:tcW w:w="453" w:type="dxa"/>
            <w:vMerge/>
            <w:tcBorders>
              <w:top w:val="single" w:sz="4" w:space="0" w:color="auto"/>
              <w:left w:val="single" w:sz="4" w:space="0" w:color="auto"/>
              <w:bottom w:val="single" w:sz="4" w:space="0" w:color="auto"/>
              <w:right w:val="single" w:sz="4" w:space="0" w:color="auto"/>
            </w:tcBorders>
          </w:tcPr>
          <w:p w14:paraId="2189FAFA"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tc>
        <w:tc>
          <w:tcPr>
            <w:tcW w:w="2128" w:type="dxa"/>
            <w:vMerge/>
            <w:tcBorders>
              <w:top w:val="single" w:sz="4" w:space="0" w:color="auto"/>
              <w:left w:val="single" w:sz="4" w:space="0" w:color="auto"/>
              <w:bottom w:val="single" w:sz="4" w:space="0" w:color="auto"/>
              <w:right w:val="single" w:sz="4" w:space="0" w:color="auto"/>
            </w:tcBorders>
          </w:tcPr>
          <w:p w14:paraId="456E0F1A"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2A4640D2"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 xml:space="preserve">Передавати суб’єктам підприємницької діяльності незадіяні виробничі площі та приміщення (майно) комунальної власності на умовах  оренди, в тому числі на умовах довгострокової оренди, викупу </w:t>
            </w:r>
          </w:p>
        </w:tc>
        <w:tc>
          <w:tcPr>
            <w:tcW w:w="8647" w:type="dxa"/>
            <w:tcBorders>
              <w:top w:val="single" w:sz="4" w:space="0" w:color="auto"/>
              <w:left w:val="single" w:sz="4" w:space="0" w:color="auto"/>
              <w:bottom w:val="single" w:sz="4" w:space="0" w:color="auto"/>
              <w:right w:val="single" w:sz="4" w:space="0" w:color="auto"/>
            </w:tcBorders>
          </w:tcPr>
          <w:p w14:paraId="5CE52BFA"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   Відділ комунальної власності управління житлово-комунального господарства Южноукраїнської міської ради веде реєстр вільних нежитлових приміщень, обладнання, об’єктів незавершеного будівництва комунальної власності, який постійно оновлюється станом на 1 число місяця. Інформація про вільні нежитлові приміщення та інше майно комунальної власності постійно розміщується на офіційному сайті Южноукраїнської міської ради за адресою: </w:t>
            </w:r>
            <w:r w:rsidRPr="00217464">
              <w:rPr>
                <w:rFonts w:eastAsia="Times New Roman" w:cs="Times New Roman"/>
                <w:sz w:val="22"/>
                <w:u w:val="single"/>
                <w:lang w:eastAsia="ru-RU"/>
              </w:rPr>
              <w:t>www</w:t>
            </w:r>
            <w:r w:rsidRPr="00217464">
              <w:rPr>
                <w:rFonts w:eastAsia="Times New Roman" w:cs="Times New Roman"/>
                <w:sz w:val="22"/>
                <w:u w:val="single"/>
                <w:lang w:val="uk-UA" w:eastAsia="ru-RU"/>
              </w:rPr>
              <w:t>.</w:t>
            </w:r>
            <w:hyperlink r:id="rId14" w:history="1">
              <w:r w:rsidRPr="00217464">
                <w:rPr>
                  <w:rFonts w:eastAsia="Times New Roman" w:cs="Times New Roman"/>
                  <w:sz w:val="22"/>
                  <w:u w:val="single"/>
                  <w:lang w:eastAsia="ru-RU"/>
                </w:rPr>
                <w:t>yu</w:t>
              </w:r>
            </w:hyperlink>
            <w:r w:rsidRPr="00217464">
              <w:rPr>
                <w:rFonts w:eastAsia="Times New Roman" w:cs="Times New Roman"/>
                <w:sz w:val="22"/>
                <w:u w:val="single"/>
                <w:lang w:eastAsia="ru-RU"/>
              </w:rPr>
              <w:t>.mk.ua</w:t>
            </w:r>
            <w:r w:rsidRPr="00217464">
              <w:rPr>
                <w:rFonts w:eastAsia="Times New Roman" w:cs="Times New Roman"/>
                <w:sz w:val="22"/>
                <w:lang w:eastAsia="ru-RU"/>
              </w:rPr>
              <w:t xml:space="preserve">. </w:t>
            </w:r>
            <w:r w:rsidRPr="00217464">
              <w:rPr>
                <w:rFonts w:eastAsia="Times New Roman" w:cs="Times New Roman"/>
                <w:sz w:val="22"/>
                <w:lang w:val="uk-UA" w:eastAsia="ru-RU"/>
              </w:rPr>
              <w:t>Проводиться робота по формуванню Переліків вільних приміщень для оприлюднення на офіційних сайтах орендодавців.</w:t>
            </w:r>
          </w:p>
          <w:p w14:paraId="5ED5065C"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     З метою ефективного використання майна комунальної власності за 2022 рік суб’єктам господарювання: </w:t>
            </w:r>
          </w:p>
          <w:p w14:paraId="2D61F0E2"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продовжено 20 договорів оренди нерухомого майна комунальної власності , загальна площа яких 1828  кв.м, в т.ч.:</w:t>
            </w:r>
          </w:p>
          <w:p w14:paraId="2162D270"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- 16  об’єктів на загальну площу 1157,3 кв.м. – на продовження договорів за результатами аукціону;</w:t>
            </w:r>
          </w:p>
          <w:p w14:paraId="672FDF56"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- 4 об’єкти на загальну площу 671,1 кв.м. – на продовження договорів без проведення аукціону.</w:t>
            </w:r>
          </w:p>
          <w:p w14:paraId="3297DF7A"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Проте, </w:t>
            </w:r>
            <w:bookmarkStart w:id="0" w:name="_Hlk119311101"/>
            <w:r w:rsidRPr="00217464">
              <w:rPr>
                <w:rFonts w:eastAsia="Times New Roman" w:cs="Times New Roman"/>
                <w:sz w:val="22"/>
                <w:lang w:val="uk-UA" w:eastAsia="ru-RU"/>
              </w:rPr>
              <w:t xml:space="preserve">згідно з постановою КМУ від 27.05.2022 №634 «Про особливості оренди державного та комунального майна у період воєнного стану» продовження усіх договорів оренди відбувається автоматично без окремого рішення орендодавця на період дії воєнного стану та протягом чотирьох місяців з дати його припинення та скасування. </w:t>
            </w:r>
          </w:p>
          <w:bookmarkEnd w:id="0"/>
          <w:p w14:paraId="0765211E" w14:textId="77777777" w:rsidR="00AE3592" w:rsidRPr="00217464" w:rsidRDefault="00AE3592" w:rsidP="00947C6D">
            <w:pPr>
              <w:tabs>
                <w:tab w:val="left" w:pos="318"/>
              </w:tabs>
              <w:spacing w:after="0"/>
              <w:contextualSpacing/>
              <w:jc w:val="both"/>
              <w:rPr>
                <w:rFonts w:eastAsia="Calibri" w:cs="Times New Roman"/>
                <w:sz w:val="22"/>
                <w:lang w:val="uk-UA"/>
              </w:rPr>
            </w:pPr>
            <w:r w:rsidRPr="00217464">
              <w:rPr>
                <w:rFonts w:eastAsia="Calibri" w:cs="Times New Roman"/>
                <w:sz w:val="22"/>
                <w:lang w:val="uk-UA"/>
              </w:rPr>
              <w:t>Також, за 2022 рік надано згоду на передачу в оренду майна згідно з Законом України «Про оренду державного та комунального майна» - 18 об’єктів, загальною площею 1202,51 кв.м., з них:</w:t>
            </w:r>
          </w:p>
          <w:p w14:paraId="4DB42E8D" w14:textId="77777777" w:rsidR="00AE3592" w:rsidRPr="00217464" w:rsidRDefault="00AE3592" w:rsidP="00947C6D">
            <w:pPr>
              <w:numPr>
                <w:ilvl w:val="0"/>
                <w:numId w:val="1"/>
              </w:numPr>
              <w:tabs>
                <w:tab w:val="left" w:pos="318"/>
              </w:tabs>
              <w:overflowPunct w:val="0"/>
              <w:autoSpaceDE w:val="0"/>
              <w:autoSpaceDN w:val="0"/>
              <w:adjustRightInd w:val="0"/>
              <w:spacing w:after="0" w:line="259" w:lineRule="auto"/>
              <w:ind w:left="180" w:firstLine="0"/>
              <w:contextualSpacing/>
              <w:jc w:val="both"/>
              <w:textAlignment w:val="baseline"/>
              <w:rPr>
                <w:rFonts w:eastAsia="Calibri" w:cs="Times New Roman"/>
                <w:sz w:val="22"/>
                <w:lang w:val="uk-UA"/>
              </w:rPr>
            </w:pPr>
            <w:r w:rsidRPr="00217464">
              <w:rPr>
                <w:rFonts w:eastAsia="Calibri" w:cs="Times New Roman"/>
                <w:sz w:val="22"/>
                <w:lang w:val="uk-UA"/>
              </w:rPr>
              <w:lastRenderedPageBreak/>
              <w:t>12 об’єктів на загальну площу 941,66 кв.м. за результатами аукціону;</w:t>
            </w:r>
          </w:p>
          <w:p w14:paraId="146AA8F9" w14:textId="77777777" w:rsidR="00AE3592" w:rsidRPr="00217464" w:rsidRDefault="00AE3592" w:rsidP="00947C6D">
            <w:pPr>
              <w:numPr>
                <w:ilvl w:val="0"/>
                <w:numId w:val="1"/>
              </w:numPr>
              <w:tabs>
                <w:tab w:val="left" w:pos="318"/>
              </w:tabs>
              <w:overflowPunct w:val="0"/>
              <w:autoSpaceDE w:val="0"/>
              <w:autoSpaceDN w:val="0"/>
              <w:adjustRightInd w:val="0"/>
              <w:spacing w:after="0" w:line="259" w:lineRule="auto"/>
              <w:ind w:left="180" w:firstLine="0"/>
              <w:contextualSpacing/>
              <w:jc w:val="both"/>
              <w:textAlignment w:val="baseline"/>
              <w:rPr>
                <w:rFonts w:eastAsia="Calibri" w:cs="Times New Roman"/>
                <w:sz w:val="22"/>
                <w:lang w:val="uk-UA"/>
              </w:rPr>
            </w:pPr>
            <w:r w:rsidRPr="00217464">
              <w:rPr>
                <w:rFonts w:eastAsia="Calibri" w:cs="Times New Roman"/>
                <w:sz w:val="22"/>
                <w:lang w:val="uk-UA"/>
              </w:rPr>
              <w:t>6 об’єктів на загальну площу 260,85 кв.м. без проведення аукціону.</w:t>
            </w:r>
          </w:p>
          <w:p w14:paraId="5AE11273"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   Загалом діє 235 договорів оренди майна комунальної власності на загальну площу 28471,27 кв.м., з яких 213 договорів оренди майна укладених з суб’єктами підприємницької діяльності  та установами, які згідно з Методикою розрахунку орендної плати (затвердженої постановою КМУ від 28.04.2021 №630) сплачують орендну плату відповідно до відсоткових ставок, на загальну площу 25426,3 кв.м., та 22 договори оренди майна укладених з бюджетними установами</w:t>
            </w:r>
            <w:r>
              <w:rPr>
                <w:rFonts w:eastAsia="Times New Roman" w:cs="Times New Roman"/>
                <w:sz w:val="22"/>
                <w:lang w:val="uk-UA" w:eastAsia="ru-RU"/>
              </w:rPr>
              <w:t xml:space="preserve"> </w:t>
            </w:r>
            <w:r w:rsidRPr="00217464">
              <w:rPr>
                <w:rFonts w:eastAsia="Times New Roman" w:cs="Times New Roman"/>
                <w:sz w:val="22"/>
                <w:lang w:val="uk-UA" w:eastAsia="ru-RU"/>
              </w:rPr>
              <w:t>на загальну площу 3044,97 кв.м.</w:t>
            </w:r>
          </w:p>
        </w:tc>
        <w:tc>
          <w:tcPr>
            <w:tcW w:w="1418" w:type="dxa"/>
            <w:tcBorders>
              <w:top w:val="single" w:sz="4" w:space="0" w:color="auto"/>
              <w:left w:val="single" w:sz="4" w:space="0" w:color="auto"/>
              <w:bottom w:val="single" w:sz="4" w:space="0" w:color="auto"/>
              <w:right w:val="single" w:sz="4" w:space="0" w:color="auto"/>
            </w:tcBorders>
          </w:tcPr>
          <w:p w14:paraId="078DB640" w14:textId="77777777" w:rsidR="00AE3592" w:rsidRPr="00217464" w:rsidRDefault="00AE3592" w:rsidP="00947C6D">
            <w:pPr>
              <w:overflowPunct w:val="0"/>
              <w:autoSpaceDE w:val="0"/>
              <w:autoSpaceDN w:val="0"/>
              <w:adjustRightInd w:val="0"/>
              <w:spacing w:after="0"/>
              <w:ind w:right="-108"/>
              <w:jc w:val="center"/>
              <w:textAlignment w:val="baseline"/>
              <w:rPr>
                <w:rFonts w:eastAsia="Times New Roman" w:cs="Times New Roman"/>
                <w:sz w:val="22"/>
                <w:lang w:val="uk-UA" w:eastAsia="ru-RU"/>
              </w:rPr>
            </w:pPr>
            <w:r w:rsidRPr="00217464">
              <w:rPr>
                <w:rFonts w:eastAsia="Times New Roman" w:cs="Times New Roman"/>
                <w:sz w:val="22"/>
                <w:lang w:val="uk-UA" w:eastAsia="ru-RU"/>
              </w:rPr>
              <w:lastRenderedPageBreak/>
              <w:t>-</w:t>
            </w:r>
          </w:p>
        </w:tc>
      </w:tr>
      <w:tr w:rsidR="00AE3592" w:rsidRPr="00217464" w14:paraId="09413AC6" w14:textId="77777777" w:rsidTr="00AE3592">
        <w:tc>
          <w:tcPr>
            <w:tcW w:w="453" w:type="dxa"/>
            <w:vMerge/>
            <w:tcBorders>
              <w:top w:val="single" w:sz="4" w:space="0" w:color="auto"/>
              <w:left w:val="single" w:sz="4" w:space="0" w:color="auto"/>
              <w:bottom w:val="single" w:sz="4" w:space="0" w:color="auto"/>
              <w:right w:val="single" w:sz="4" w:space="0" w:color="auto"/>
            </w:tcBorders>
          </w:tcPr>
          <w:p w14:paraId="16D170E9"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tc>
        <w:tc>
          <w:tcPr>
            <w:tcW w:w="2128" w:type="dxa"/>
            <w:vMerge/>
            <w:tcBorders>
              <w:top w:val="single" w:sz="4" w:space="0" w:color="auto"/>
              <w:left w:val="single" w:sz="4" w:space="0" w:color="auto"/>
              <w:bottom w:val="single" w:sz="4" w:space="0" w:color="auto"/>
              <w:right w:val="single" w:sz="4" w:space="0" w:color="auto"/>
            </w:tcBorders>
          </w:tcPr>
          <w:p w14:paraId="7BE566EB"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2AAA4221"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Надавати в користування суб’єктам підприємницької діяльності  земельні ділянки під розміщення об’єктів підприємницької діяльності</w:t>
            </w:r>
          </w:p>
          <w:p w14:paraId="60B7B019"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8647" w:type="dxa"/>
            <w:tcBorders>
              <w:top w:val="single" w:sz="4" w:space="0" w:color="auto"/>
              <w:left w:val="single" w:sz="4" w:space="0" w:color="auto"/>
              <w:bottom w:val="single" w:sz="4" w:space="0" w:color="auto"/>
              <w:right w:val="single" w:sz="4" w:space="0" w:color="auto"/>
            </w:tcBorders>
          </w:tcPr>
          <w:p w14:paraId="44947009"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    Потягом 2022 року між Южноукраїнською міською радою та суб’єктами господарювання  укладено 36 договорів на оренду земельної ділянки загальною площею 12,75 га</w:t>
            </w:r>
            <w:r w:rsidRPr="00217464">
              <w:rPr>
                <w:rFonts w:eastAsia="Times New Roman" w:cs="Times New Roman"/>
                <w:sz w:val="22"/>
                <w:lang w:eastAsia="ru-RU"/>
              </w:rPr>
              <w:t>.</w:t>
            </w:r>
          </w:p>
        </w:tc>
        <w:tc>
          <w:tcPr>
            <w:tcW w:w="1418" w:type="dxa"/>
            <w:tcBorders>
              <w:top w:val="single" w:sz="4" w:space="0" w:color="auto"/>
              <w:left w:val="single" w:sz="4" w:space="0" w:color="auto"/>
              <w:bottom w:val="single" w:sz="4" w:space="0" w:color="auto"/>
              <w:right w:val="single" w:sz="4" w:space="0" w:color="auto"/>
            </w:tcBorders>
          </w:tcPr>
          <w:p w14:paraId="0D9ADDF2" w14:textId="77777777" w:rsidR="00AE3592" w:rsidRPr="00217464" w:rsidRDefault="00AE3592" w:rsidP="00947C6D">
            <w:pPr>
              <w:overflowPunct w:val="0"/>
              <w:autoSpaceDE w:val="0"/>
              <w:autoSpaceDN w:val="0"/>
              <w:adjustRightInd w:val="0"/>
              <w:spacing w:after="0"/>
              <w:ind w:right="-108"/>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r w:rsidR="00AE3592" w:rsidRPr="00217464" w14:paraId="0D5FD19C" w14:textId="77777777" w:rsidTr="00AE3592">
        <w:tc>
          <w:tcPr>
            <w:tcW w:w="453" w:type="dxa"/>
            <w:vMerge w:val="restart"/>
            <w:tcBorders>
              <w:top w:val="single" w:sz="4" w:space="0" w:color="auto"/>
              <w:left w:val="single" w:sz="4" w:space="0" w:color="auto"/>
              <w:bottom w:val="single" w:sz="4" w:space="0" w:color="auto"/>
              <w:right w:val="single" w:sz="4" w:space="0" w:color="auto"/>
            </w:tcBorders>
          </w:tcPr>
          <w:p w14:paraId="267877B4" w14:textId="77777777" w:rsidR="00AE3592" w:rsidRPr="00217464"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2"/>
                <w:lang w:val="uk-UA" w:eastAsia="ru-RU"/>
              </w:rPr>
            </w:pPr>
            <w:r w:rsidRPr="00217464">
              <w:rPr>
                <w:rFonts w:eastAsia="Times New Roman" w:cs="Times New Roman"/>
                <w:sz w:val="22"/>
                <w:lang w:val="uk-UA" w:eastAsia="ru-RU"/>
              </w:rPr>
              <w:t>3.2.</w:t>
            </w:r>
          </w:p>
          <w:p w14:paraId="7694E996"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49D21E58"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1CE303BE"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4C134778"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1AA9B052"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7ADDF893"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309627D9"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0B8380D5"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4EF22C6B"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3B9ED1D3"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tc>
        <w:tc>
          <w:tcPr>
            <w:tcW w:w="2128" w:type="dxa"/>
            <w:vMerge w:val="restart"/>
            <w:tcBorders>
              <w:top w:val="single" w:sz="4" w:space="0" w:color="auto"/>
              <w:left w:val="single" w:sz="4" w:space="0" w:color="auto"/>
              <w:bottom w:val="single" w:sz="4" w:space="0" w:color="auto"/>
              <w:right w:val="single" w:sz="4" w:space="0" w:color="auto"/>
            </w:tcBorders>
          </w:tcPr>
          <w:p w14:paraId="56E45408"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Підготовка</w:t>
            </w:r>
          </w:p>
          <w:p w14:paraId="1078A295"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та перепідготовка безробітних, орієнтованих на підприємницьку діяльність</w:t>
            </w:r>
          </w:p>
          <w:p w14:paraId="7F01E247"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0652A7D2"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2BFCD7AA"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1DEA6D53"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4570D774"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15064FDD"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2E329925"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6629DB55"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6ED0433D"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46B06290"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77C1FB43"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Проводити семінари з орієнтації на підприємницьку діяльність осіб, які втратили роботу та знаходяться на обліку в Южноукраїнському міському центрі зайнятості</w:t>
            </w:r>
          </w:p>
        </w:tc>
        <w:tc>
          <w:tcPr>
            <w:tcW w:w="8647" w:type="dxa"/>
            <w:tcBorders>
              <w:top w:val="single" w:sz="4" w:space="0" w:color="auto"/>
              <w:left w:val="single" w:sz="4" w:space="0" w:color="auto"/>
              <w:bottom w:val="single" w:sz="4" w:space="0" w:color="auto"/>
              <w:right w:val="single" w:sz="4" w:space="0" w:color="auto"/>
            </w:tcBorders>
          </w:tcPr>
          <w:p w14:paraId="183AB93B"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   З метою інформування безробітних та залучення їх до відкриття підприємницької діяльності Южноукраїнською міською філією Миколаївського обласного центру зайнятості проводяться інформаційні семінари з питань зайнятості населення та стану ринку праці, інформаційні семінари для військовослужбовців та ветеранів АТО/ООС, на яких надавалася інформація відповідної тематики. За 2022 року проведено 13 семінарів, в яких прийняли участь 102 безробітних.</w:t>
            </w:r>
          </w:p>
        </w:tc>
        <w:tc>
          <w:tcPr>
            <w:tcW w:w="1418" w:type="dxa"/>
            <w:tcBorders>
              <w:top w:val="single" w:sz="4" w:space="0" w:color="auto"/>
              <w:left w:val="single" w:sz="4" w:space="0" w:color="auto"/>
              <w:bottom w:val="single" w:sz="4" w:space="0" w:color="auto"/>
              <w:right w:val="single" w:sz="4" w:space="0" w:color="auto"/>
            </w:tcBorders>
          </w:tcPr>
          <w:p w14:paraId="1FE0C7DB" w14:textId="77777777" w:rsidR="00AE3592" w:rsidRPr="00217464" w:rsidRDefault="00AE3592" w:rsidP="00947C6D">
            <w:pPr>
              <w:overflowPunct w:val="0"/>
              <w:autoSpaceDE w:val="0"/>
              <w:autoSpaceDN w:val="0"/>
              <w:adjustRightInd w:val="0"/>
              <w:spacing w:after="0"/>
              <w:ind w:right="-108"/>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r w:rsidR="00AE3592" w:rsidRPr="00217464" w14:paraId="0ED0064E" w14:textId="77777777" w:rsidTr="00AE3592">
        <w:tc>
          <w:tcPr>
            <w:tcW w:w="453" w:type="dxa"/>
            <w:vMerge/>
            <w:tcBorders>
              <w:top w:val="single" w:sz="4" w:space="0" w:color="auto"/>
              <w:left w:val="single" w:sz="4" w:space="0" w:color="auto"/>
              <w:bottom w:val="single" w:sz="4" w:space="0" w:color="auto"/>
              <w:right w:val="single" w:sz="4" w:space="0" w:color="auto"/>
            </w:tcBorders>
            <w:vAlign w:val="center"/>
          </w:tcPr>
          <w:p w14:paraId="2FF9183A"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128" w:type="dxa"/>
            <w:vMerge/>
            <w:tcBorders>
              <w:top w:val="single" w:sz="4" w:space="0" w:color="auto"/>
              <w:left w:val="single" w:sz="4" w:space="0" w:color="auto"/>
              <w:bottom w:val="single" w:sz="4" w:space="0" w:color="auto"/>
              <w:right w:val="single" w:sz="4" w:space="0" w:color="auto"/>
            </w:tcBorders>
            <w:vAlign w:val="center"/>
          </w:tcPr>
          <w:p w14:paraId="022338A6"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1C40E809"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 xml:space="preserve">Проводити професійну діагностику безробітних щодо визначення можливостей їх діяльності у сфері підприємництва з наданням їм відповідних консультацій </w:t>
            </w:r>
          </w:p>
        </w:tc>
        <w:tc>
          <w:tcPr>
            <w:tcW w:w="8647" w:type="dxa"/>
            <w:tcBorders>
              <w:top w:val="single" w:sz="4" w:space="0" w:color="auto"/>
              <w:left w:val="single" w:sz="4" w:space="0" w:color="auto"/>
              <w:bottom w:val="single" w:sz="4" w:space="0" w:color="auto"/>
              <w:right w:val="single" w:sz="4" w:space="0" w:color="auto"/>
            </w:tcBorders>
          </w:tcPr>
          <w:p w14:paraId="3008E4AB"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   Южноукраїнською міською філією Миколаївського обласного центру зайнятості </w:t>
            </w:r>
            <w:r w:rsidRPr="00217464">
              <w:rPr>
                <w:rFonts w:eastAsia="Times New Roman" w:cs="Times New Roman"/>
                <w:sz w:val="22"/>
                <w:highlight w:val="white"/>
                <w:lang w:val="uk-UA" w:eastAsia="ru-RU"/>
              </w:rPr>
              <w:t>постійно забезпечується  профінформаційна та профконсультаційна підтримка безробітних, які виявили бажання організувати власний бізнес та їх професійна підготовка. За згодою безробітних надаються професійні консультації із застосуванням профдіагностичного обстеження з метою виявлення індивідуальних  здібностей, особливих якостей, схильності до підприємницької діяльності. Протягом 2022 року проведено 3 профдіагностичних  обстежен</w:t>
            </w:r>
            <w:r w:rsidRPr="00217464">
              <w:rPr>
                <w:rFonts w:eastAsia="Times New Roman" w:cs="Times New Roman"/>
                <w:sz w:val="22"/>
                <w:lang w:val="uk-UA" w:eastAsia="ru-RU"/>
              </w:rPr>
              <w:t>ня для визначення підприємницького потенціалу.</w:t>
            </w:r>
          </w:p>
        </w:tc>
        <w:tc>
          <w:tcPr>
            <w:tcW w:w="1418" w:type="dxa"/>
            <w:tcBorders>
              <w:top w:val="single" w:sz="4" w:space="0" w:color="auto"/>
              <w:left w:val="single" w:sz="4" w:space="0" w:color="auto"/>
              <w:bottom w:val="single" w:sz="4" w:space="0" w:color="auto"/>
              <w:right w:val="single" w:sz="4" w:space="0" w:color="auto"/>
            </w:tcBorders>
          </w:tcPr>
          <w:p w14:paraId="60393C6D" w14:textId="77777777" w:rsidR="00AE3592" w:rsidRPr="00217464" w:rsidRDefault="00AE3592" w:rsidP="00947C6D">
            <w:pPr>
              <w:overflowPunct w:val="0"/>
              <w:autoSpaceDE w:val="0"/>
              <w:autoSpaceDN w:val="0"/>
              <w:adjustRightInd w:val="0"/>
              <w:spacing w:after="0"/>
              <w:ind w:right="-108"/>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r w:rsidR="00AE3592" w:rsidRPr="00217464" w14:paraId="018C8E8D" w14:textId="77777777" w:rsidTr="00AE3592">
        <w:tc>
          <w:tcPr>
            <w:tcW w:w="453" w:type="dxa"/>
            <w:vMerge/>
            <w:tcBorders>
              <w:top w:val="single" w:sz="4" w:space="0" w:color="auto"/>
              <w:left w:val="single" w:sz="4" w:space="0" w:color="auto"/>
              <w:bottom w:val="single" w:sz="4" w:space="0" w:color="auto"/>
              <w:right w:val="single" w:sz="4" w:space="0" w:color="auto"/>
            </w:tcBorders>
            <w:vAlign w:val="center"/>
          </w:tcPr>
          <w:p w14:paraId="5D8E969B"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128" w:type="dxa"/>
            <w:vMerge/>
            <w:tcBorders>
              <w:top w:val="single" w:sz="4" w:space="0" w:color="auto"/>
              <w:left w:val="single" w:sz="4" w:space="0" w:color="auto"/>
              <w:bottom w:val="single" w:sz="4" w:space="0" w:color="auto"/>
              <w:right w:val="single" w:sz="4" w:space="0" w:color="auto"/>
            </w:tcBorders>
            <w:vAlign w:val="center"/>
          </w:tcPr>
          <w:p w14:paraId="4234A1F5"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78361230"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 xml:space="preserve">Здійснювати професійне навчання за професіями (спеціальностями) та напрямами, що дають </w:t>
            </w:r>
            <w:r w:rsidRPr="00217464">
              <w:rPr>
                <w:rFonts w:eastAsia="Times New Roman" w:cs="Times New Roman"/>
                <w:sz w:val="22"/>
                <w:lang w:val="uk-UA" w:eastAsia="ru-RU"/>
              </w:rPr>
              <w:lastRenderedPageBreak/>
              <w:t>змогу займатися підприємницької діяльністю</w:t>
            </w:r>
          </w:p>
        </w:tc>
        <w:tc>
          <w:tcPr>
            <w:tcW w:w="8647" w:type="dxa"/>
            <w:tcBorders>
              <w:top w:val="single" w:sz="4" w:space="0" w:color="auto"/>
              <w:left w:val="single" w:sz="4" w:space="0" w:color="auto"/>
              <w:bottom w:val="single" w:sz="4" w:space="0" w:color="auto"/>
              <w:right w:val="single" w:sz="4" w:space="0" w:color="auto"/>
            </w:tcBorders>
          </w:tcPr>
          <w:p w14:paraId="325E6C95"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lastRenderedPageBreak/>
              <w:t xml:space="preserve">    Южноукраїнською міською філією Миколаївського обласного центру зайнятості постійно проводиться робота щодо направлення на навчання осіб за професіями, які дають змогу займатися підприємницькою діяльністю, а саме: бухгалтер, манікюрниця, адміністратор, тощо.</w:t>
            </w:r>
          </w:p>
        </w:tc>
        <w:tc>
          <w:tcPr>
            <w:tcW w:w="1418" w:type="dxa"/>
            <w:tcBorders>
              <w:top w:val="single" w:sz="4" w:space="0" w:color="auto"/>
              <w:left w:val="single" w:sz="4" w:space="0" w:color="auto"/>
              <w:bottom w:val="single" w:sz="4" w:space="0" w:color="auto"/>
              <w:right w:val="single" w:sz="4" w:space="0" w:color="auto"/>
            </w:tcBorders>
          </w:tcPr>
          <w:p w14:paraId="6B784F71" w14:textId="77777777" w:rsidR="00AE3592" w:rsidRPr="00217464" w:rsidRDefault="00AE3592" w:rsidP="00947C6D">
            <w:pPr>
              <w:overflowPunct w:val="0"/>
              <w:autoSpaceDE w:val="0"/>
              <w:autoSpaceDN w:val="0"/>
              <w:adjustRightInd w:val="0"/>
              <w:spacing w:after="0"/>
              <w:ind w:right="-108"/>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r w:rsidR="00AE3592" w:rsidRPr="00217464" w14:paraId="17C89905" w14:textId="77777777" w:rsidTr="00AE3592">
        <w:tc>
          <w:tcPr>
            <w:tcW w:w="453" w:type="dxa"/>
            <w:vMerge w:val="restart"/>
            <w:tcBorders>
              <w:top w:val="single" w:sz="4" w:space="0" w:color="auto"/>
              <w:left w:val="single" w:sz="4" w:space="0" w:color="auto"/>
              <w:bottom w:val="single" w:sz="4" w:space="0" w:color="auto"/>
              <w:right w:val="single" w:sz="4" w:space="0" w:color="auto"/>
            </w:tcBorders>
          </w:tcPr>
          <w:p w14:paraId="08456B4D" w14:textId="77777777" w:rsidR="00AE3592" w:rsidRPr="00217464"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2"/>
                <w:lang w:val="uk-UA" w:eastAsia="ru-RU"/>
              </w:rPr>
            </w:pPr>
            <w:r w:rsidRPr="00217464">
              <w:rPr>
                <w:rFonts w:eastAsia="Times New Roman" w:cs="Times New Roman"/>
                <w:sz w:val="22"/>
                <w:lang w:val="uk-UA" w:eastAsia="ru-RU"/>
              </w:rPr>
              <w:t>3.3.</w:t>
            </w:r>
          </w:p>
          <w:p w14:paraId="6A3225AA" w14:textId="77777777" w:rsidR="00AE3592" w:rsidRPr="00217464"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2"/>
                <w:lang w:val="uk-UA" w:eastAsia="ru-RU"/>
              </w:rPr>
            </w:pPr>
          </w:p>
          <w:p w14:paraId="20DBD50C"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2C88E6E8"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1B0F18F1"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2D3C940B"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08083035"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3D2E1C4C"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2D006E8C"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049DA9A9"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2F825FBC"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379F70A3"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7AB0DFAC"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6E81CE1B"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04CCCF22"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4032FF6D"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7F7DDBA6"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1A607474"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01605771"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68074099"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79461069"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0FF087DB"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19988BD7"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0C398230"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15441F11"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7168886B"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52466862"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tc>
        <w:tc>
          <w:tcPr>
            <w:tcW w:w="2128" w:type="dxa"/>
            <w:vMerge w:val="restart"/>
            <w:tcBorders>
              <w:top w:val="single" w:sz="4" w:space="0" w:color="auto"/>
              <w:left w:val="single" w:sz="4" w:space="0" w:color="auto"/>
              <w:bottom w:val="single" w:sz="4" w:space="0" w:color="auto"/>
              <w:right w:val="single" w:sz="4" w:space="0" w:color="auto"/>
            </w:tcBorders>
          </w:tcPr>
          <w:p w14:paraId="721F46A6" w14:textId="77777777" w:rsidR="00AE3592" w:rsidRPr="00217464" w:rsidRDefault="00AE3592" w:rsidP="00947C6D">
            <w:pPr>
              <w:overflowPunct w:val="0"/>
              <w:autoSpaceDE w:val="0"/>
              <w:autoSpaceDN w:val="0"/>
              <w:adjustRightInd w:val="0"/>
              <w:spacing w:after="0"/>
              <w:ind w:right="-63"/>
              <w:jc w:val="center"/>
              <w:textAlignment w:val="baseline"/>
              <w:rPr>
                <w:rFonts w:eastAsia="Times New Roman" w:cs="Times New Roman"/>
                <w:sz w:val="22"/>
                <w:lang w:val="uk-UA" w:eastAsia="ru-RU"/>
              </w:rPr>
            </w:pPr>
            <w:r w:rsidRPr="00217464">
              <w:rPr>
                <w:rFonts w:eastAsia="Times New Roman" w:cs="Times New Roman"/>
                <w:sz w:val="22"/>
                <w:lang w:val="uk-UA" w:eastAsia="ru-RU"/>
              </w:rPr>
              <w:t>Забезпечення інформаційно-консультативної підтримки суб’єктів підприємницької діяльності</w:t>
            </w:r>
          </w:p>
          <w:p w14:paraId="34E64059"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003F5B7F"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19A5BD5A"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065DF19A"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5D0A62DD"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727F93FA"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235CCC1E"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3A0F5CC3"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7A6671B7"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47256142"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0010EA7C"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240051CB"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3B4E9BCF"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51BC2B1E"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3ACEEC59"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2F4DF2FE"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5C6FB9E3"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453B1B79"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0799BAEA" w14:textId="77777777" w:rsidR="00AE3592" w:rsidRPr="00217464" w:rsidRDefault="00AE3592" w:rsidP="00947C6D">
            <w:pPr>
              <w:overflowPunct w:val="0"/>
              <w:autoSpaceDE w:val="0"/>
              <w:autoSpaceDN w:val="0"/>
              <w:adjustRightInd w:val="0"/>
              <w:spacing w:after="0"/>
              <w:ind w:right="-108"/>
              <w:textAlignment w:val="baseline"/>
              <w:rPr>
                <w:rFonts w:eastAsia="Times New Roman" w:cs="Times New Roman"/>
                <w:sz w:val="22"/>
                <w:lang w:val="uk-UA" w:eastAsia="ru-RU"/>
              </w:rPr>
            </w:pPr>
            <w:r w:rsidRPr="00217464">
              <w:rPr>
                <w:rFonts w:eastAsia="Times New Roman" w:cs="Times New Roman"/>
                <w:sz w:val="22"/>
                <w:lang w:val="uk-UA" w:eastAsia="ru-RU"/>
              </w:rPr>
              <w:t>Інформувати суб’єктів підприємницької діяльності про виставки, ярмарки, семінари, конкурси, які будуть проводитися з метою обміну досвідом, використання інноваційних ідей тощо.</w:t>
            </w:r>
          </w:p>
        </w:tc>
        <w:tc>
          <w:tcPr>
            <w:tcW w:w="8647" w:type="dxa"/>
            <w:tcBorders>
              <w:top w:val="single" w:sz="4" w:space="0" w:color="auto"/>
              <w:left w:val="single" w:sz="4" w:space="0" w:color="auto"/>
              <w:bottom w:val="single" w:sz="4" w:space="0" w:color="auto"/>
              <w:right w:val="single" w:sz="4" w:space="0" w:color="auto"/>
            </w:tcBorders>
          </w:tcPr>
          <w:p w14:paraId="5031B239" w14:textId="77777777" w:rsidR="00AE3592" w:rsidRPr="00217464" w:rsidRDefault="00AE3592" w:rsidP="00947C6D">
            <w:pPr>
              <w:overflowPunct w:val="0"/>
              <w:autoSpaceDE w:val="0"/>
              <w:autoSpaceDN w:val="0"/>
              <w:adjustRightInd w:val="0"/>
              <w:spacing w:after="0"/>
              <w:ind w:right="72"/>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      Управління економічного розвитку Южноукраїнської місьокї ради постійно інформує суб’єктів підприємницької діяльності про проведення вистав</w:t>
            </w:r>
            <w:r>
              <w:rPr>
                <w:rFonts w:eastAsia="Times New Roman" w:cs="Times New Roman"/>
                <w:sz w:val="22"/>
                <w:lang w:val="uk-UA" w:eastAsia="ru-RU"/>
              </w:rPr>
              <w:t>ок</w:t>
            </w:r>
            <w:r w:rsidRPr="00217464">
              <w:rPr>
                <w:rFonts w:eastAsia="Times New Roman" w:cs="Times New Roman"/>
                <w:sz w:val="22"/>
                <w:lang w:val="uk-UA" w:eastAsia="ru-RU"/>
              </w:rPr>
              <w:t>, ярмар</w:t>
            </w:r>
            <w:r>
              <w:rPr>
                <w:rFonts w:eastAsia="Times New Roman" w:cs="Times New Roman"/>
                <w:sz w:val="22"/>
                <w:lang w:val="uk-UA" w:eastAsia="ru-RU"/>
              </w:rPr>
              <w:t>ок</w:t>
            </w:r>
            <w:r w:rsidRPr="00217464">
              <w:rPr>
                <w:rFonts w:eastAsia="Times New Roman" w:cs="Times New Roman"/>
                <w:sz w:val="22"/>
                <w:lang w:val="uk-UA" w:eastAsia="ru-RU"/>
              </w:rPr>
              <w:t>, семінарів, вебінарів, конференцій, форумів тощо для суб’єктів господарювання, в тому числі суб’єктів господарювання агропромислового комплексу, на офіційному сайті Южноукраїнської міської ради та у соціальній мережі.</w:t>
            </w:r>
          </w:p>
        </w:tc>
        <w:tc>
          <w:tcPr>
            <w:tcW w:w="1418" w:type="dxa"/>
            <w:tcBorders>
              <w:top w:val="single" w:sz="4" w:space="0" w:color="auto"/>
              <w:left w:val="single" w:sz="4" w:space="0" w:color="auto"/>
              <w:bottom w:val="single" w:sz="4" w:space="0" w:color="auto"/>
              <w:right w:val="single" w:sz="4" w:space="0" w:color="auto"/>
            </w:tcBorders>
          </w:tcPr>
          <w:p w14:paraId="1D8F269A" w14:textId="77777777" w:rsidR="00AE3592" w:rsidRPr="00217464" w:rsidRDefault="00AE3592" w:rsidP="00947C6D">
            <w:pPr>
              <w:overflowPunct w:val="0"/>
              <w:autoSpaceDE w:val="0"/>
              <w:autoSpaceDN w:val="0"/>
              <w:adjustRightInd w:val="0"/>
              <w:spacing w:after="0"/>
              <w:ind w:right="72"/>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r w:rsidR="00AE3592" w:rsidRPr="00217464" w14:paraId="4136B5D9" w14:textId="77777777" w:rsidTr="00AE3592">
        <w:tc>
          <w:tcPr>
            <w:tcW w:w="453" w:type="dxa"/>
            <w:vMerge/>
            <w:tcBorders>
              <w:top w:val="single" w:sz="4" w:space="0" w:color="auto"/>
              <w:left w:val="single" w:sz="4" w:space="0" w:color="auto"/>
              <w:bottom w:val="single" w:sz="4" w:space="0" w:color="auto"/>
              <w:right w:val="single" w:sz="4" w:space="0" w:color="auto"/>
            </w:tcBorders>
            <w:vAlign w:val="center"/>
          </w:tcPr>
          <w:p w14:paraId="05A31BB4"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128" w:type="dxa"/>
            <w:vMerge/>
            <w:tcBorders>
              <w:top w:val="single" w:sz="4" w:space="0" w:color="auto"/>
              <w:left w:val="single" w:sz="4" w:space="0" w:color="auto"/>
              <w:bottom w:val="single" w:sz="4" w:space="0" w:color="auto"/>
              <w:right w:val="single" w:sz="4" w:space="0" w:color="auto"/>
            </w:tcBorders>
            <w:vAlign w:val="center"/>
          </w:tcPr>
          <w:p w14:paraId="5D6A756C"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58279071"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Доводити оперативну інформацію для суб’єктів підприємницької діяльності шляхом її розміщення на офіційному сайті міста</w:t>
            </w:r>
          </w:p>
        </w:tc>
        <w:tc>
          <w:tcPr>
            <w:tcW w:w="8647" w:type="dxa"/>
            <w:tcBorders>
              <w:top w:val="single" w:sz="4" w:space="0" w:color="auto"/>
              <w:left w:val="single" w:sz="4" w:space="0" w:color="auto"/>
              <w:bottom w:val="single" w:sz="4" w:space="0" w:color="auto"/>
              <w:right w:val="single" w:sz="4" w:space="0" w:color="auto"/>
            </w:tcBorders>
          </w:tcPr>
          <w:p w14:paraId="3E5E2580"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       За 2022 рік на офіційному сайті Южноукраїнської міської ради  розміщувалася інформація для суб’єктів підприємницької діяльності:</w:t>
            </w:r>
          </w:p>
          <w:p w14:paraId="3CD16735"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щодо впровадження обов’язкового використання РРО та ПРРО під час здійснення підприємницької діяльності;</w:t>
            </w:r>
          </w:p>
          <w:p w14:paraId="48713B0A"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щодо змін у державній програмі «Доступні кредити»;</w:t>
            </w:r>
          </w:p>
          <w:p w14:paraId="3AF2BFDB"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про проведення семінару для суб’єктів підприємницької діяльності на тему «Особливості застосування  РРО та ПРРО»;</w:t>
            </w:r>
          </w:p>
          <w:p w14:paraId="0DB70A81"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щодо ведення обмежень при здійснені торгівлі алкогольними напоями під час дії воєнного стану;</w:t>
            </w:r>
          </w:p>
          <w:p w14:paraId="421AB774"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щодо відновлення роботи об’єктів підприємницької діяльності під час дії воєнного стану;</w:t>
            </w:r>
          </w:p>
          <w:p w14:paraId="15FCA6A6"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про проведення обстежень об’єктів торгівлі на предмет необґрунтованого збільшення суб’єктами господарювання роздрібних цін під час дії воєнного стану;</w:t>
            </w:r>
          </w:p>
          <w:p w14:paraId="1891E90D"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щодо здійснення обробки сільськогосподарських культур;</w:t>
            </w:r>
          </w:p>
          <w:p w14:paraId="30A65AC9"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про дотримання заходів безпеки під час дії сигналу «Повітряна тривога»;</w:t>
            </w:r>
          </w:p>
          <w:p w14:paraId="78F59A4C"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про державні та міжнародна програми підтримки бізнесу</w:t>
            </w:r>
            <w:r>
              <w:rPr>
                <w:rFonts w:eastAsia="Times New Roman" w:cs="Times New Roman"/>
                <w:sz w:val="22"/>
                <w:lang w:val="uk-UA" w:eastAsia="ru-RU"/>
              </w:rPr>
              <w:t xml:space="preserve"> тощо.</w:t>
            </w:r>
          </w:p>
        </w:tc>
        <w:tc>
          <w:tcPr>
            <w:tcW w:w="1418" w:type="dxa"/>
            <w:tcBorders>
              <w:top w:val="single" w:sz="4" w:space="0" w:color="auto"/>
              <w:left w:val="single" w:sz="4" w:space="0" w:color="auto"/>
              <w:bottom w:val="single" w:sz="4" w:space="0" w:color="auto"/>
              <w:right w:val="single" w:sz="4" w:space="0" w:color="auto"/>
            </w:tcBorders>
          </w:tcPr>
          <w:p w14:paraId="012D482E" w14:textId="77777777" w:rsidR="00AE3592" w:rsidRPr="00217464" w:rsidRDefault="00AE3592" w:rsidP="00947C6D">
            <w:pPr>
              <w:overflowPunct w:val="0"/>
              <w:autoSpaceDE w:val="0"/>
              <w:autoSpaceDN w:val="0"/>
              <w:adjustRightInd w:val="0"/>
              <w:spacing w:after="0"/>
              <w:ind w:right="-108"/>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r w:rsidR="00AE3592" w:rsidRPr="00217464" w14:paraId="6EDD0ABE" w14:textId="77777777" w:rsidTr="00AE3592">
        <w:tc>
          <w:tcPr>
            <w:tcW w:w="453" w:type="dxa"/>
            <w:vMerge/>
            <w:tcBorders>
              <w:top w:val="single" w:sz="4" w:space="0" w:color="auto"/>
              <w:left w:val="single" w:sz="4" w:space="0" w:color="auto"/>
              <w:bottom w:val="single" w:sz="4" w:space="0" w:color="auto"/>
              <w:right w:val="single" w:sz="4" w:space="0" w:color="auto"/>
            </w:tcBorders>
            <w:vAlign w:val="center"/>
          </w:tcPr>
          <w:p w14:paraId="6AEB14F5"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128" w:type="dxa"/>
            <w:vMerge/>
            <w:tcBorders>
              <w:top w:val="single" w:sz="4" w:space="0" w:color="auto"/>
              <w:left w:val="single" w:sz="4" w:space="0" w:color="auto"/>
              <w:bottom w:val="single" w:sz="4" w:space="0" w:color="auto"/>
              <w:right w:val="single" w:sz="4" w:space="0" w:color="auto"/>
            </w:tcBorders>
            <w:vAlign w:val="center"/>
          </w:tcPr>
          <w:p w14:paraId="578FD91D"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44890CC5"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 xml:space="preserve">Організовувати проведення нарад, зустрічей, «круглих столів», тощо для суб’єктів підприємницької діяльності з питань започаткування та ведення підприємницької діяльності, роз’яснення  </w:t>
            </w:r>
            <w:r w:rsidRPr="00217464">
              <w:rPr>
                <w:rFonts w:eastAsia="Times New Roman" w:cs="Times New Roman"/>
                <w:sz w:val="22"/>
                <w:lang w:val="uk-UA" w:eastAsia="ru-RU"/>
              </w:rPr>
              <w:lastRenderedPageBreak/>
              <w:t>діючого законодавства, інших питань</w:t>
            </w:r>
          </w:p>
        </w:tc>
        <w:tc>
          <w:tcPr>
            <w:tcW w:w="8647" w:type="dxa"/>
            <w:tcBorders>
              <w:top w:val="single" w:sz="4" w:space="0" w:color="auto"/>
              <w:left w:val="single" w:sz="4" w:space="0" w:color="auto"/>
              <w:bottom w:val="single" w:sz="4" w:space="0" w:color="auto"/>
              <w:right w:val="single" w:sz="4" w:space="0" w:color="auto"/>
            </w:tcBorders>
          </w:tcPr>
          <w:p w14:paraId="2F6786A4"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lastRenderedPageBreak/>
              <w:t xml:space="preserve">26.01.2022 управлінням економічного розвитку Южноукраїнської міської ради  проведено семінар-нараду з суб’єктами підприємницької діяльності за участю представника Южноукраїнської ДПІ ГУ ДПС у Миколаївській області та дистриб’ютора компаній розробників програмного забезпечення реєстраторів розрахункових операцій з питання особливостей застосування реєстраторів розрахункових операцій та програмних реєстраторів розрахункових операцій. </w:t>
            </w:r>
          </w:p>
          <w:p w14:paraId="31A51A25"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Також, з метою роз’яснення чинного законодавства та визначення шляхів співпраці роботодавців зі службою зайнятості, Южноукраїнською міською філією </w:t>
            </w:r>
            <w:r w:rsidRPr="00217464">
              <w:rPr>
                <w:rFonts w:eastAsia="Times New Roman" w:cs="Times New Roman"/>
                <w:sz w:val="22"/>
                <w:lang w:eastAsia="ru-RU"/>
              </w:rPr>
              <w:t xml:space="preserve">Миколаївського обласного центру зайнятості проводяться семінари для роботодавців.  </w:t>
            </w:r>
            <w:r w:rsidRPr="00217464">
              <w:rPr>
                <w:rFonts w:eastAsia="Times New Roman" w:cs="Times New Roman"/>
                <w:sz w:val="22"/>
                <w:lang w:val="uk-UA" w:eastAsia="ru-RU"/>
              </w:rPr>
              <w:t xml:space="preserve"> У 2022 році</w:t>
            </w:r>
            <w:r w:rsidRPr="00217464">
              <w:rPr>
                <w:rFonts w:eastAsia="Times New Roman" w:cs="Times New Roman"/>
                <w:sz w:val="22"/>
                <w:lang w:eastAsia="ru-RU"/>
              </w:rPr>
              <w:t xml:space="preserve">  проведено </w:t>
            </w:r>
            <w:r w:rsidRPr="00217464">
              <w:rPr>
                <w:rFonts w:eastAsia="Times New Roman" w:cs="Times New Roman"/>
                <w:sz w:val="22"/>
                <w:lang w:val="uk-UA" w:eastAsia="ru-RU"/>
              </w:rPr>
              <w:t>7</w:t>
            </w:r>
            <w:r w:rsidRPr="00217464">
              <w:rPr>
                <w:rFonts w:eastAsia="Times New Roman" w:cs="Times New Roman"/>
                <w:sz w:val="22"/>
                <w:lang w:eastAsia="ru-RU"/>
              </w:rPr>
              <w:t xml:space="preserve"> семінар</w:t>
            </w:r>
            <w:r w:rsidRPr="00217464">
              <w:rPr>
                <w:rFonts w:eastAsia="Times New Roman" w:cs="Times New Roman"/>
                <w:sz w:val="22"/>
                <w:lang w:val="uk-UA" w:eastAsia="ru-RU"/>
              </w:rPr>
              <w:t>ів</w:t>
            </w:r>
            <w:r w:rsidRPr="00217464">
              <w:rPr>
                <w:rFonts w:eastAsia="Times New Roman" w:cs="Times New Roman"/>
                <w:sz w:val="22"/>
                <w:lang w:eastAsia="ru-RU"/>
              </w:rPr>
              <w:t xml:space="preserve">, в яких взяли участь  </w:t>
            </w:r>
            <w:r w:rsidRPr="00217464">
              <w:rPr>
                <w:rFonts w:eastAsia="Times New Roman" w:cs="Times New Roman"/>
                <w:sz w:val="22"/>
                <w:lang w:val="uk-UA" w:eastAsia="ru-RU"/>
              </w:rPr>
              <w:t>58</w:t>
            </w:r>
            <w:r w:rsidRPr="00217464">
              <w:rPr>
                <w:rFonts w:eastAsia="Times New Roman" w:cs="Times New Roman"/>
                <w:sz w:val="22"/>
                <w:lang w:eastAsia="ru-RU"/>
              </w:rPr>
              <w:t xml:space="preserve"> роботодав</w:t>
            </w:r>
            <w:r w:rsidRPr="00217464">
              <w:rPr>
                <w:rFonts w:eastAsia="Times New Roman" w:cs="Times New Roman"/>
                <w:sz w:val="22"/>
                <w:lang w:val="uk-UA" w:eastAsia="ru-RU"/>
              </w:rPr>
              <w:t>ців</w:t>
            </w:r>
            <w:r w:rsidRPr="00217464">
              <w:rPr>
                <w:rFonts w:eastAsia="Times New Roman" w:cs="Times New Roman"/>
                <w:sz w:val="22"/>
                <w:lang w:eastAsia="ru-RU"/>
              </w:rPr>
              <w:t>.</w:t>
            </w:r>
          </w:p>
        </w:tc>
        <w:tc>
          <w:tcPr>
            <w:tcW w:w="1418" w:type="dxa"/>
            <w:tcBorders>
              <w:top w:val="single" w:sz="4" w:space="0" w:color="auto"/>
              <w:left w:val="single" w:sz="4" w:space="0" w:color="auto"/>
              <w:bottom w:val="single" w:sz="4" w:space="0" w:color="auto"/>
              <w:right w:val="single" w:sz="4" w:space="0" w:color="auto"/>
            </w:tcBorders>
          </w:tcPr>
          <w:p w14:paraId="25E8CBBE" w14:textId="77777777" w:rsidR="00AE3592" w:rsidRPr="00217464" w:rsidRDefault="00AE3592" w:rsidP="00947C6D">
            <w:pPr>
              <w:overflowPunct w:val="0"/>
              <w:autoSpaceDE w:val="0"/>
              <w:autoSpaceDN w:val="0"/>
              <w:adjustRightInd w:val="0"/>
              <w:spacing w:after="0"/>
              <w:ind w:right="-108"/>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r w:rsidR="00AE3592" w:rsidRPr="00217464" w14:paraId="6BAAEEBE" w14:textId="77777777" w:rsidTr="00AE3592">
        <w:tc>
          <w:tcPr>
            <w:tcW w:w="453" w:type="dxa"/>
            <w:vMerge/>
            <w:tcBorders>
              <w:top w:val="single" w:sz="4" w:space="0" w:color="auto"/>
              <w:left w:val="single" w:sz="4" w:space="0" w:color="auto"/>
              <w:bottom w:val="single" w:sz="4" w:space="0" w:color="auto"/>
              <w:right w:val="single" w:sz="4" w:space="0" w:color="auto"/>
            </w:tcBorders>
            <w:vAlign w:val="center"/>
          </w:tcPr>
          <w:p w14:paraId="30F2093F"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128" w:type="dxa"/>
            <w:vMerge/>
            <w:tcBorders>
              <w:top w:val="single" w:sz="4" w:space="0" w:color="auto"/>
              <w:left w:val="single" w:sz="4" w:space="0" w:color="auto"/>
              <w:bottom w:val="single" w:sz="4" w:space="0" w:color="auto"/>
              <w:right w:val="single" w:sz="4" w:space="0" w:color="auto"/>
            </w:tcBorders>
            <w:vAlign w:val="center"/>
          </w:tcPr>
          <w:p w14:paraId="505970DB"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124B5987"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Запровадити роботу «гарячої лінії» для підприємців</w:t>
            </w:r>
          </w:p>
        </w:tc>
        <w:tc>
          <w:tcPr>
            <w:tcW w:w="8647" w:type="dxa"/>
            <w:tcBorders>
              <w:top w:val="single" w:sz="4" w:space="0" w:color="auto"/>
              <w:left w:val="single" w:sz="4" w:space="0" w:color="auto"/>
              <w:bottom w:val="single" w:sz="4" w:space="0" w:color="auto"/>
              <w:right w:val="single" w:sz="4" w:space="0" w:color="auto"/>
            </w:tcBorders>
          </w:tcPr>
          <w:p w14:paraId="3FB346B2"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     </w:t>
            </w:r>
            <w:r>
              <w:rPr>
                <w:rFonts w:eastAsia="Times New Roman" w:cs="Times New Roman"/>
                <w:sz w:val="22"/>
                <w:lang w:val="uk-UA" w:eastAsia="ru-RU"/>
              </w:rPr>
              <w:t>З</w:t>
            </w:r>
            <w:r w:rsidRPr="00217464">
              <w:rPr>
                <w:rFonts w:eastAsia="Times New Roman" w:cs="Times New Roman"/>
                <w:sz w:val="22"/>
                <w:lang w:val="uk-UA" w:eastAsia="ru-RU"/>
              </w:rPr>
              <w:t xml:space="preserve"> метою навчання платників податків з питань застосування податкового законодавства, формування високої податкової культури населення та платників податків, впровадження ідеології добровільної сплати податків, обізнаності платників податків у сфері податкового законодавства фахівцями Южноукраїнськ</w:t>
            </w:r>
            <w:r>
              <w:rPr>
                <w:rFonts w:eastAsia="Times New Roman" w:cs="Times New Roman"/>
                <w:sz w:val="22"/>
                <w:lang w:val="uk-UA" w:eastAsia="ru-RU"/>
              </w:rPr>
              <w:t>ого</w:t>
            </w:r>
            <w:r w:rsidRPr="00217464">
              <w:rPr>
                <w:rFonts w:eastAsia="Times New Roman" w:cs="Times New Roman"/>
                <w:sz w:val="22"/>
                <w:lang w:val="uk-UA" w:eastAsia="ru-RU"/>
              </w:rPr>
              <w:t xml:space="preserve"> ДПІ  ГУ ДПС в Миколаївської області постійно надаються консультації.</w:t>
            </w:r>
          </w:p>
        </w:tc>
        <w:tc>
          <w:tcPr>
            <w:tcW w:w="1418" w:type="dxa"/>
            <w:tcBorders>
              <w:top w:val="single" w:sz="4" w:space="0" w:color="auto"/>
              <w:left w:val="single" w:sz="4" w:space="0" w:color="auto"/>
              <w:bottom w:val="single" w:sz="4" w:space="0" w:color="auto"/>
              <w:right w:val="single" w:sz="4" w:space="0" w:color="auto"/>
            </w:tcBorders>
          </w:tcPr>
          <w:p w14:paraId="5BABDF86" w14:textId="77777777" w:rsidR="00AE3592" w:rsidRPr="00217464" w:rsidRDefault="00AE3592" w:rsidP="00947C6D">
            <w:pPr>
              <w:overflowPunct w:val="0"/>
              <w:autoSpaceDE w:val="0"/>
              <w:autoSpaceDN w:val="0"/>
              <w:adjustRightInd w:val="0"/>
              <w:spacing w:after="0"/>
              <w:ind w:right="-108"/>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r w:rsidR="00AE3592" w:rsidRPr="00217464" w14:paraId="229A805A" w14:textId="77777777" w:rsidTr="00AE3592">
        <w:trPr>
          <w:trHeight w:val="989"/>
        </w:trPr>
        <w:tc>
          <w:tcPr>
            <w:tcW w:w="453" w:type="dxa"/>
            <w:vMerge/>
            <w:tcBorders>
              <w:top w:val="single" w:sz="4" w:space="0" w:color="auto"/>
              <w:left w:val="single" w:sz="4" w:space="0" w:color="auto"/>
              <w:bottom w:val="single" w:sz="4" w:space="0" w:color="auto"/>
              <w:right w:val="single" w:sz="4" w:space="0" w:color="auto"/>
            </w:tcBorders>
            <w:vAlign w:val="center"/>
          </w:tcPr>
          <w:p w14:paraId="1795F1C7"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128" w:type="dxa"/>
            <w:vMerge/>
            <w:tcBorders>
              <w:top w:val="single" w:sz="4" w:space="0" w:color="auto"/>
              <w:left w:val="single" w:sz="4" w:space="0" w:color="auto"/>
              <w:bottom w:val="single" w:sz="4" w:space="0" w:color="auto"/>
              <w:right w:val="single" w:sz="4" w:space="0" w:color="auto"/>
            </w:tcBorders>
            <w:vAlign w:val="center"/>
          </w:tcPr>
          <w:p w14:paraId="6E69116B"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4FCE2391"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Інформувати суб’єктів підприємницької діяльності з питань укладення колективних договорів та забезпечення соціального захисту найманих працівників</w:t>
            </w:r>
          </w:p>
        </w:tc>
        <w:tc>
          <w:tcPr>
            <w:tcW w:w="8647" w:type="dxa"/>
            <w:tcBorders>
              <w:top w:val="single" w:sz="4" w:space="0" w:color="auto"/>
              <w:left w:val="single" w:sz="4" w:space="0" w:color="auto"/>
              <w:bottom w:val="single" w:sz="4" w:space="0" w:color="auto"/>
              <w:right w:val="single" w:sz="4" w:space="0" w:color="auto"/>
            </w:tcBorders>
          </w:tcPr>
          <w:p w14:paraId="0DE5DDCD"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  За 2022 рік управлінням соціального захисту населення Южноукраїнскьої міської ради надіслано 25 листів до керівників підприємств, установ та організацій Южноукраїнської міської територіальної громади з питань колдоговірної роботи.</w:t>
            </w:r>
          </w:p>
          <w:p w14:paraId="467ABFE3"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Протягом звітного періоду розповсюджено 65 буклетів стосовно змісту колективних договорів, порядку їх укладання та подання на повідомну реєстрацію.</w:t>
            </w:r>
          </w:p>
          <w:p w14:paraId="6E204D11"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На 83 діючих підприємствах Южноукраїнської міської територіальної громади укладені колективні договори, ними охоплено 10824 працюючих, що складає 100% від загальної кількості працюючих.  </w:t>
            </w:r>
          </w:p>
          <w:p w14:paraId="68396AB4" w14:textId="19A11EA1"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З початку 2022 року управлінням проведено реєстрацію 29 колективних договорів та змін і доповнень до них, з них: 8</w:t>
            </w:r>
            <w:r>
              <w:rPr>
                <w:rFonts w:eastAsia="Times New Roman" w:cs="Times New Roman"/>
                <w:sz w:val="22"/>
                <w:lang w:val="uk-UA" w:eastAsia="ru-RU"/>
              </w:rPr>
              <w:t xml:space="preserve"> </w:t>
            </w:r>
            <w:r w:rsidRPr="00217464">
              <w:rPr>
                <w:rFonts w:eastAsia="Times New Roman" w:cs="Times New Roman"/>
                <w:sz w:val="22"/>
                <w:lang w:val="uk-UA" w:eastAsia="ru-RU"/>
              </w:rPr>
              <w:t>підприємств внесли доповнення до довгострокових колективних договорів, 13 – продовжили термін дії на 1 рік,</w:t>
            </w:r>
            <w:r>
              <w:rPr>
                <w:rFonts w:eastAsia="Times New Roman" w:cs="Times New Roman"/>
                <w:sz w:val="22"/>
                <w:lang w:val="uk-UA" w:eastAsia="ru-RU"/>
              </w:rPr>
              <w:t xml:space="preserve">                </w:t>
            </w:r>
            <w:r w:rsidRPr="00217464">
              <w:rPr>
                <w:rFonts w:eastAsia="Times New Roman" w:cs="Times New Roman"/>
                <w:sz w:val="22"/>
                <w:lang w:val="uk-UA" w:eastAsia="ru-RU"/>
              </w:rPr>
              <w:t xml:space="preserve"> 8 </w:t>
            </w:r>
            <w:r>
              <w:rPr>
                <w:rFonts w:eastAsia="Times New Roman" w:cs="Times New Roman"/>
                <w:sz w:val="22"/>
                <w:lang w:val="uk-UA" w:eastAsia="ru-RU"/>
              </w:rPr>
              <w:t>-</w:t>
            </w:r>
            <w:r w:rsidRPr="00217464">
              <w:rPr>
                <w:rFonts w:eastAsia="Times New Roman" w:cs="Times New Roman"/>
                <w:sz w:val="22"/>
                <w:lang w:val="uk-UA" w:eastAsia="ru-RU"/>
              </w:rPr>
              <w:t xml:space="preserve"> уклали нові колективні договори у поточному році.</w:t>
            </w:r>
          </w:p>
          <w:p w14:paraId="7DBF5A06"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З початку 2022 року на офіційному веб-сайті Южноукраїнської міської ради розміщено 12 статей.</w:t>
            </w:r>
          </w:p>
        </w:tc>
        <w:tc>
          <w:tcPr>
            <w:tcW w:w="1418" w:type="dxa"/>
            <w:tcBorders>
              <w:top w:val="single" w:sz="4" w:space="0" w:color="auto"/>
              <w:left w:val="single" w:sz="4" w:space="0" w:color="auto"/>
              <w:bottom w:val="single" w:sz="4" w:space="0" w:color="auto"/>
              <w:right w:val="single" w:sz="4" w:space="0" w:color="auto"/>
            </w:tcBorders>
          </w:tcPr>
          <w:p w14:paraId="30ED81D4" w14:textId="77777777" w:rsidR="00AE3592" w:rsidRPr="00217464" w:rsidRDefault="00AE3592" w:rsidP="00947C6D">
            <w:pPr>
              <w:overflowPunct w:val="0"/>
              <w:autoSpaceDE w:val="0"/>
              <w:autoSpaceDN w:val="0"/>
              <w:adjustRightInd w:val="0"/>
              <w:spacing w:after="0"/>
              <w:ind w:right="-108"/>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r w:rsidR="00AE3592" w:rsidRPr="003F39D3" w14:paraId="645D573F" w14:textId="77777777" w:rsidTr="00AE3592">
        <w:tc>
          <w:tcPr>
            <w:tcW w:w="453" w:type="dxa"/>
            <w:vMerge w:val="restart"/>
            <w:tcBorders>
              <w:top w:val="single" w:sz="4" w:space="0" w:color="auto"/>
              <w:left w:val="single" w:sz="4" w:space="0" w:color="auto"/>
              <w:bottom w:val="single" w:sz="4" w:space="0" w:color="auto"/>
              <w:right w:val="single" w:sz="4" w:space="0" w:color="auto"/>
            </w:tcBorders>
            <w:vAlign w:val="center"/>
          </w:tcPr>
          <w:p w14:paraId="1C3ACA79" w14:textId="77777777" w:rsidR="00AE3592" w:rsidRPr="00217464" w:rsidRDefault="00AE3592" w:rsidP="00947C6D">
            <w:pPr>
              <w:overflowPunct w:val="0"/>
              <w:autoSpaceDE w:val="0"/>
              <w:autoSpaceDN w:val="0"/>
              <w:adjustRightInd w:val="0"/>
              <w:spacing w:after="0"/>
              <w:ind w:right="-135"/>
              <w:textAlignment w:val="baseline"/>
              <w:rPr>
                <w:rFonts w:eastAsia="Times New Roman" w:cs="Times New Roman"/>
                <w:sz w:val="22"/>
                <w:lang w:val="uk-UA" w:eastAsia="ru-RU"/>
              </w:rPr>
            </w:pPr>
            <w:r w:rsidRPr="00217464">
              <w:rPr>
                <w:rFonts w:eastAsia="Times New Roman" w:cs="Times New Roman"/>
                <w:sz w:val="22"/>
                <w:lang w:val="uk-UA" w:eastAsia="ru-RU"/>
              </w:rPr>
              <w:t>3.4.</w:t>
            </w:r>
          </w:p>
          <w:p w14:paraId="16764C44"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p w14:paraId="53588B0B"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p w14:paraId="06DB03A2"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p w14:paraId="1B272124"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p w14:paraId="472F19E6"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p w14:paraId="750172C1"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p w14:paraId="539C4D06"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p w14:paraId="2E43C336"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p w14:paraId="78A4B4E6"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p w14:paraId="61BCC3EE"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p w14:paraId="21B55C5A"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p w14:paraId="45A4A8D5"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p w14:paraId="58EDDFCD"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p w14:paraId="38AF8EF2"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p w14:paraId="420B9ABA"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p w14:paraId="523BAFFB"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p w14:paraId="56DB04ED"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128" w:type="dxa"/>
            <w:vMerge w:val="restart"/>
            <w:tcBorders>
              <w:top w:val="single" w:sz="4" w:space="0" w:color="auto"/>
              <w:left w:val="single" w:sz="4" w:space="0" w:color="auto"/>
              <w:bottom w:val="single" w:sz="4" w:space="0" w:color="auto"/>
              <w:right w:val="single" w:sz="4" w:space="0" w:color="auto"/>
            </w:tcBorders>
          </w:tcPr>
          <w:p w14:paraId="2B58E2A6"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lastRenderedPageBreak/>
              <w:t>Формування позитивного іміджу</w:t>
            </w:r>
          </w:p>
          <w:p w14:paraId="0BFBB906"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підприємців</w:t>
            </w:r>
          </w:p>
          <w:p w14:paraId="52F5CFEE"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3B36B281"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3C6ADEEC"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6AF6D853"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1AD5EB21"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1BAA17F3"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67657947"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3AEA74E1"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4F92BEA5"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4BA890CA"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1CC76EDA"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29F45007" w14:textId="4B95B335" w:rsidR="00AE3592" w:rsidRPr="00217464" w:rsidRDefault="00AE3592" w:rsidP="004642EB">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 xml:space="preserve">Організовувати  проведення «Дня підприємця» згідно із затвердженим рішенням виконавчого комітету Южноураїнської міської ради Положенням про проведення міського конкурсу на звання «Кращий підприємець року»,                з відзначенням кращих підприємців </w:t>
            </w:r>
            <w:r>
              <w:rPr>
                <w:rFonts w:eastAsia="Times New Roman" w:cs="Times New Roman"/>
                <w:sz w:val="22"/>
                <w:lang w:val="uk-UA" w:eastAsia="ru-RU"/>
              </w:rPr>
              <w:t>П</w:t>
            </w:r>
            <w:r w:rsidRPr="00217464">
              <w:rPr>
                <w:rFonts w:eastAsia="Times New Roman" w:cs="Times New Roman"/>
                <w:sz w:val="22"/>
                <w:lang w:val="uk-UA" w:eastAsia="ru-RU"/>
              </w:rPr>
              <w:t>очесними грамотами</w:t>
            </w:r>
            <w:r>
              <w:rPr>
                <w:rFonts w:eastAsia="Times New Roman" w:cs="Times New Roman"/>
                <w:sz w:val="22"/>
                <w:lang w:val="uk-UA" w:eastAsia="ru-RU"/>
              </w:rPr>
              <w:t xml:space="preserve"> виконавчого комітету Южноукраїнської міської </w:t>
            </w:r>
            <w:r>
              <w:rPr>
                <w:rFonts w:eastAsia="Times New Roman" w:cs="Times New Roman"/>
                <w:sz w:val="22"/>
                <w:lang w:val="uk-UA" w:eastAsia="ru-RU"/>
              </w:rPr>
              <w:lastRenderedPageBreak/>
              <w:t>ради</w:t>
            </w:r>
            <w:r w:rsidRPr="00217464">
              <w:rPr>
                <w:rFonts w:eastAsia="Times New Roman" w:cs="Times New Roman"/>
                <w:sz w:val="22"/>
                <w:lang w:val="uk-UA" w:eastAsia="ru-RU"/>
              </w:rPr>
              <w:t>, подяками</w:t>
            </w:r>
            <w:r>
              <w:rPr>
                <w:rFonts w:eastAsia="Times New Roman" w:cs="Times New Roman"/>
                <w:sz w:val="22"/>
                <w:lang w:val="uk-UA" w:eastAsia="ru-RU"/>
              </w:rPr>
              <w:t xml:space="preserve"> міськго голови</w:t>
            </w:r>
            <w:r w:rsidRPr="00217464">
              <w:rPr>
                <w:rFonts w:eastAsia="Times New Roman" w:cs="Times New Roman"/>
                <w:sz w:val="22"/>
                <w:lang w:val="uk-UA" w:eastAsia="ru-RU"/>
              </w:rPr>
              <w:t>, квітами, цінними подарунками</w:t>
            </w:r>
          </w:p>
        </w:tc>
        <w:tc>
          <w:tcPr>
            <w:tcW w:w="8647" w:type="dxa"/>
            <w:tcBorders>
              <w:top w:val="single" w:sz="4" w:space="0" w:color="auto"/>
              <w:left w:val="single" w:sz="4" w:space="0" w:color="auto"/>
              <w:bottom w:val="single" w:sz="4" w:space="0" w:color="auto"/>
              <w:right w:val="single" w:sz="4" w:space="0" w:color="auto"/>
            </w:tcBorders>
          </w:tcPr>
          <w:p w14:paraId="1761D664" w14:textId="5086F7F2"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lastRenderedPageBreak/>
              <w:t xml:space="preserve">  З метою забезпечення виконання Указу Президента України від 05.10.1998 №1110/98 «Про День підприємця», заходів Програми розвитку малого і середнього підприємництва Южноукраїнській міській територіальній громаді на 2021 - 2022 роки та відповідно до рішення виконавчого комітету Южноукраїнської міської ради від 21.04.2021 №91 «Про затвердження Положення про проведення конкурсу на звання «Кращий підприємець року» з 15 травня по 15 серпня проводиться конкурс на звання «Кращий підприємець року».</w:t>
            </w:r>
            <w:r>
              <w:rPr>
                <w:rFonts w:eastAsia="Times New Roman" w:cs="Times New Roman"/>
                <w:sz w:val="22"/>
                <w:lang w:val="uk-UA" w:eastAsia="ru-RU"/>
              </w:rPr>
              <w:t xml:space="preserve"> У 2021 році за результатами конкурсу  відзначено 4  кращих </w:t>
            </w:r>
            <w:r w:rsidRPr="00217464">
              <w:rPr>
                <w:rFonts w:eastAsia="Times New Roman" w:cs="Times New Roman"/>
                <w:sz w:val="22"/>
                <w:lang w:val="uk-UA" w:eastAsia="ru-RU"/>
              </w:rPr>
              <w:t xml:space="preserve"> </w:t>
            </w:r>
            <w:r>
              <w:rPr>
                <w:rFonts w:eastAsia="Times New Roman" w:cs="Times New Roman"/>
                <w:sz w:val="22"/>
                <w:lang w:val="uk-UA" w:eastAsia="ru-RU"/>
              </w:rPr>
              <w:t>підприємців року за різними номінаціями.</w:t>
            </w:r>
          </w:p>
          <w:p w14:paraId="1F6A7A65" w14:textId="7C17C9B9"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Pr>
                <w:rFonts w:eastAsia="Times New Roman" w:cs="Times New Roman"/>
                <w:sz w:val="22"/>
                <w:lang w:val="uk-UA" w:eastAsia="ru-RU"/>
              </w:rPr>
              <w:t>У</w:t>
            </w:r>
            <w:r w:rsidRPr="00217464">
              <w:rPr>
                <w:rFonts w:eastAsia="Times New Roman" w:cs="Times New Roman"/>
                <w:sz w:val="22"/>
                <w:lang w:val="uk-UA" w:eastAsia="ru-RU"/>
              </w:rPr>
              <w:t xml:space="preserve"> 2022 році </w:t>
            </w:r>
            <w:r>
              <w:rPr>
                <w:rFonts w:eastAsia="Times New Roman" w:cs="Times New Roman"/>
                <w:sz w:val="22"/>
                <w:lang w:val="uk-UA" w:eastAsia="ru-RU"/>
              </w:rPr>
              <w:t>у</w:t>
            </w:r>
            <w:r w:rsidRPr="00217464">
              <w:rPr>
                <w:rFonts w:eastAsia="Times New Roman" w:cs="Times New Roman"/>
                <w:sz w:val="22"/>
                <w:lang w:val="uk-UA" w:eastAsia="ru-RU"/>
              </w:rPr>
              <w:t xml:space="preserve"> зв’язку з військовою агресією російської федерації вищевказаний конкурс не проводився. Проте, за поданням управлінь та відділів виконавчого комітету Южноукраїнської міської ради, 02.09.2022 секретарем міської ради відзначено Подяками міського голови суб’єктів підприємницької діяльності, які у ці важкі часи продовжують здійснювати основну діяльність та надають посильну благодійну допомогу для забезпечення необхідним членів добровільного формування територіальної оборони, військових Збройних сил України, також допомагають внутрішньо переміщеним особам, </w:t>
            </w:r>
            <w:r w:rsidRPr="00217464">
              <w:rPr>
                <w:rFonts w:eastAsia="Times New Roman" w:cs="Times New Roman"/>
                <w:sz w:val="22"/>
                <w:lang w:val="uk-UA" w:eastAsia="ru-RU"/>
              </w:rPr>
              <w:lastRenderedPageBreak/>
              <w:t>тобто активно приймають участь у протистоянні військовій агресією російської федерації проти України в тилу.</w:t>
            </w:r>
          </w:p>
        </w:tc>
        <w:tc>
          <w:tcPr>
            <w:tcW w:w="1418" w:type="dxa"/>
            <w:tcBorders>
              <w:top w:val="single" w:sz="4" w:space="0" w:color="auto"/>
              <w:left w:val="single" w:sz="4" w:space="0" w:color="auto"/>
              <w:bottom w:val="single" w:sz="4" w:space="0" w:color="auto"/>
              <w:right w:val="single" w:sz="4" w:space="0" w:color="auto"/>
            </w:tcBorders>
          </w:tcPr>
          <w:p w14:paraId="52E633C8" w14:textId="656FA062" w:rsidR="00AE3592" w:rsidRPr="00217464" w:rsidRDefault="009E0F4C" w:rsidP="00947C6D">
            <w:pPr>
              <w:overflowPunct w:val="0"/>
              <w:autoSpaceDE w:val="0"/>
              <w:autoSpaceDN w:val="0"/>
              <w:adjustRightInd w:val="0"/>
              <w:spacing w:after="0"/>
              <w:ind w:right="-108"/>
              <w:jc w:val="center"/>
              <w:textAlignment w:val="baseline"/>
              <w:rPr>
                <w:rFonts w:eastAsia="Times New Roman" w:cs="Times New Roman"/>
                <w:sz w:val="22"/>
                <w:lang w:val="uk-UA" w:eastAsia="ru-RU"/>
              </w:rPr>
            </w:pPr>
            <w:r>
              <w:rPr>
                <w:rFonts w:eastAsia="Times New Roman" w:cs="Times New Roman"/>
                <w:sz w:val="22"/>
                <w:lang w:val="uk-UA" w:eastAsia="ru-RU"/>
              </w:rPr>
              <w:lastRenderedPageBreak/>
              <w:t>10182,6</w:t>
            </w:r>
            <w:bookmarkStart w:id="1" w:name="_GoBack"/>
            <w:bookmarkEnd w:id="1"/>
            <w:r w:rsidR="00AE3592">
              <w:rPr>
                <w:rFonts w:eastAsia="Times New Roman" w:cs="Times New Roman"/>
                <w:sz w:val="22"/>
                <w:lang w:val="uk-UA" w:eastAsia="ru-RU"/>
              </w:rPr>
              <w:t xml:space="preserve"> </w:t>
            </w:r>
          </w:p>
        </w:tc>
      </w:tr>
      <w:tr w:rsidR="00AE3592" w:rsidRPr="00217464" w14:paraId="3BED8A44" w14:textId="77777777" w:rsidTr="00AE3592">
        <w:trPr>
          <w:trHeight w:val="1833"/>
        </w:trPr>
        <w:tc>
          <w:tcPr>
            <w:tcW w:w="453" w:type="dxa"/>
            <w:vMerge/>
            <w:tcBorders>
              <w:top w:val="single" w:sz="4" w:space="0" w:color="auto"/>
              <w:left w:val="single" w:sz="4" w:space="0" w:color="auto"/>
              <w:bottom w:val="single" w:sz="4" w:space="0" w:color="auto"/>
              <w:right w:val="single" w:sz="4" w:space="0" w:color="auto"/>
            </w:tcBorders>
            <w:vAlign w:val="center"/>
          </w:tcPr>
          <w:p w14:paraId="6BE8F2B0"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128" w:type="dxa"/>
            <w:vMerge/>
            <w:tcBorders>
              <w:top w:val="single" w:sz="4" w:space="0" w:color="auto"/>
              <w:left w:val="single" w:sz="4" w:space="0" w:color="auto"/>
              <w:bottom w:val="single" w:sz="4" w:space="0" w:color="auto"/>
              <w:right w:val="single" w:sz="4" w:space="0" w:color="auto"/>
            </w:tcBorders>
          </w:tcPr>
          <w:p w14:paraId="62B32BDE"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0EA6CD13"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Проводити конкурси на визначення кращих об’єктів підприємницької діяльності (прикрашання об’єктів до новорічних свят,  благоустрій прилеглих територій тощо), відповідно до затверджених рішеннями виконавчого комітету Южноукраїнської міської ради Положень щодо проведення цих конкурсів</w:t>
            </w:r>
          </w:p>
        </w:tc>
        <w:tc>
          <w:tcPr>
            <w:tcW w:w="8647" w:type="dxa"/>
            <w:tcBorders>
              <w:top w:val="single" w:sz="4" w:space="0" w:color="auto"/>
              <w:left w:val="single" w:sz="4" w:space="0" w:color="auto"/>
              <w:bottom w:val="single" w:sz="4" w:space="0" w:color="auto"/>
              <w:right w:val="single" w:sz="4" w:space="0" w:color="auto"/>
            </w:tcBorders>
          </w:tcPr>
          <w:p w14:paraId="1B80C138" w14:textId="5EB1B16B" w:rsidR="00AE3592" w:rsidRPr="00217464" w:rsidRDefault="00AE3592" w:rsidP="00D3493B">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    З метою заохочення підприємців до більш творчого підходу щодо прикрашання об’єктів до Нового року, визначення серед них  найкраще оформлених об’єктів, відповідно до рішення виконавчого комітету Южноукраїнської міської ради від 20.09.2017 №263,  </w:t>
            </w:r>
            <w:r w:rsidRPr="00217464">
              <w:rPr>
                <w:rFonts w:eastAsia="Calibri" w:cs="Times New Roman"/>
                <w:sz w:val="22"/>
                <w:lang w:val="uk-UA"/>
              </w:rPr>
              <w:t>в місті Южноукраїнську щорічно</w:t>
            </w:r>
            <w:r w:rsidRPr="00217464">
              <w:rPr>
                <w:rFonts w:eastAsia="Times New Roman" w:cs="Times New Roman"/>
                <w:sz w:val="22"/>
                <w:lang w:val="uk-UA" w:eastAsia="ru-RU"/>
              </w:rPr>
              <w:t xml:space="preserve"> проводиться міський огляд-конкурс «Краще комплексне новорічне оформлення об’єктів сфери торгівлі, ресторанного господарства та сфери побуту».</w:t>
            </w:r>
            <w:r>
              <w:rPr>
                <w:rFonts w:eastAsia="Times New Roman" w:cs="Times New Roman"/>
                <w:sz w:val="22"/>
                <w:lang w:val="uk-UA" w:eastAsia="ru-RU"/>
              </w:rPr>
              <w:t xml:space="preserve"> У 2021 році відзначено 3 переможці конкурсу, </w:t>
            </w:r>
            <w:r w:rsidRPr="00217464">
              <w:rPr>
                <w:rFonts w:eastAsia="Times New Roman" w:cs="Times New Roman"/>
                <w:sz w:val="22"/>
                <w:lang w:val="uk-UA" w:eastAsia="ru-RU"/>
              </w:rPr>
              <w:t>у 2022 році у зв’язку з військовою агресією російської федерації вищевказаний конкурс не проводи</w:t>
            </w:r>
            <w:r>
              <w:rPr>
                <w:rFonts w:eastAsia="Times New Roman" w:cs="Times New Roman"/>
                <w:sz w:val="22"/>
                <w:lang w:val="uk-UA" w:eastAsia="ru-RU"/>
              </w:rPr>
              <w:t>в</w:t>
            </w:r>
            <w:r w:rsidRPr="00217464">
              <w:rPr>
                <w:rFonts w:eastAsia="Times New Roman" w:cs="Times New Roman"/>
                <w:sz w:val="22"/>
                <w:lang w:val="uk-UA" w:eastAsia="ru-RU"/>
              </w:rPr>
              <w:t>ся.</w:t>
            </w:r>
          </w:p>
        </w:tc>
        <w:tc>
          <w:tcPr>
            <w:tcW w:w="1418" w:type="dxa"/>
            <w:tcBorders>
              <w:top w:val="single" w:sz="4" w:space="0" w:color="auto"/>
              <w:left w:val="single" w:sz="4" w:space="0" w:color="auto"/>
              <w:bottom w:val="single" w:sz="4" w:space="0" w:color="auto"/>
              <w:right w:val="single" w:sz="4" w:space="0" w:color="auto"/>
            </w:tcBorders>
          </w:tcPr>
          <w:p w14:paraId="35814980" w14:textId="50A2C648" w:rsidR="00AE3592" w:rsidRPr="00217464" w:rsidRDefault="00AE3592" w:rsidP="00947C6D">
            <w:pPr>
              <w:overflowPunct w:val="0"/>
              <w:autoSpaceDE w:val="0"/>
              <w:autoSpaceDN w:val="0"/>
              <w:adjustRightInd w:val="0"/>
              <w:spacing w:after="0"/>
              <w:ind w:right="-108"/>
              <w:jc w:val="center"/>
              <w:textAlignment w:val="baseline"/>
              <w:rPr>
                <w:rFonts w:eastAsia="Times New Roman" w:cs="Times New Roman"/>
                <w:sz w:val="22"/>
                <w:lang w:val="uk-UA" w:eastAsia="ru-RU"/>
              </w:rPr>
            </w:pPr>
            <w:r>
              <w:rPr>
                <w:rFonts w:eastAsia="Times New Roman" w:cs="Times New Roman"/>
                <w:sz w:val="22"/>
                <w:lang w:val="uk-UA" w:eastAsia="ru-RU"/>
              </w:rPr>
              <w:t>17462,37</w:t>
            </w:r>
          </w:p>
        </w:tc>
      </w:tr>
      <w:tr w:rsidR="00AE3592" w:rsidRPr="00217464" w14:paraId="50AE3C5C" w14:textId="77777777" w:rsidTr="00AE3592">
        <w:tc>
          <w:tcPr>
            <w:tcW w:w="453" w:type="dxa"/>
            <w:vMerge w:val="restart"/>
            <w:tcBorders>
              <w:top w:val="single" w:sz="4" w:space="0" w:color="auto"/>
              <w:left w:val="single" w:sz="4" w:space="0" w:color="auto"/>
              <w:bottom w:val="single" w:sz="4" w:space="0" w:color="auto"/>
              <w:right w:val="single" w:sz="4" w:space="0" w:color="auto"/>
            </w:tcBorders>
          </w:tcPr>
          <w:p w14:paraId="22DE3995" w14:textId="77777777" w:rsidR="00AE3592" w:rsidRPr="00217464"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2"/>
                <w:lang w:val="uk-UA" w:eastAsia="ru-RU"/>
              </w:rPr>
            </w:pPr>
            <w:r w:rsidRPr="00217464">
              <w:rPr>
                <w:rFonts w:eastAsia="Times New Roman" w:cs="Times New Roman"/>
                <w:sz w:val="22"/>
                <w:lang w:val="uk-UA" w:eastAsia="ru-RU"/>
              </w:rPr>
              <w:t>4.1.</w:t>
            </w:r>
          </w:p>
          <w:p w14:paraId="4253CBAA"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23B91DFD"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0FC03599"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5BD4FB62"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p w14:paraId="14BCBF69"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w:t>
            </w:r>
          </w:p>
        </w:tc>
        <w:tc>
          <w:tcPr>
            <w:tcW w:w="2128" w:type="dxa"/>
            <w:vMerge w:val="restart"/>
            <w:tcBorders>
              <w:top w:val="single" w:sz="4" w:space="0" w:color="auto"/>
              <w:left w:val="single" w:sz="4" w:space="0" w:color="auto"/>
              <w:bottom w:val="single" w:sz="4" w:space="0" w:color="auto"/>
              <w:right w:val="single" w:sz="4" w:space="0" w:color="auto"/>
            </w:tcBorders>
          </w:tcPr>
          <w:p w14:paraId="2807ECB2"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Створення та підтримка діяльності об’єктів, що надають послуги підприємництву</w:t>
            </w:r>
          </w:p>
          <w:p w14:paraId="5310426D"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p w14:paraId="31D140AA"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43AA9745"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Підтримувати створення об’єктів інфраструктури підтримки підприємництва (бізнес-центри, бізнес - інкубатори, консультаційні центри, інші підприємства, установи та організації, основним завданням яких є сприяння розвитку підприємництва)</w:t>
            </w:r>
          </w:p>
        </w:tc>
        <w:tc>
          <w:tcPr>
            <w:tcW w:w="8647" w:type="dxa"/>
            <w:tcBorders>
              <w:top w:val="single" w:sz="4" w:space="0" w:color="auto"/>
              <w:left w:val="single" w:sz="4" w:space="0" w:color="auto"/>
              <w:bottom w:val="single" w:sz="4" w:space="0" w:color="auto"/>
              <w:right w:val="single" w:sz="4" w:space="0" w:color="auto"/>
            </w:tcBorders>
          </w:tcPr>
          <w:p w14:paraId="1D5BA9A6"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   Станом на 01.01.2023 в місті розміщуються філії 8 банків.  </w:t>
            </w:r>
          </w:p>
          <w:p w14:paraId="6087FF86" w14:textId="77777777" w:rsidR="00AE3592" w:rsidRPr="00217464" w:rsidRDefault="00AE3592" w:rsidP="00947C6D">
            <w:pPr>
              <w:overflowPunct w:val="0"/>
              <w:autoSpaceDE w:val="0"/>
              <w:autoSpaceDN w:val="0"/>
              <w:adjustRightInd w:val="0"/>
              <w:spacing w:after="0"/>
              <w:ind w:firstLine="152"/>
              <w:jc w:val="both"/>
              <w:textAlignment w:val="baseline"/>
              <w:rPr>
                <w:rFonts w:eastAsia="Times New Roman" w:cs="Times New Roman"/>
                <w:sz w:val="22"/>
                <w:lang w:val="uk-UA" w:eastAsia="ru-RU"/>
              </w:rPr>
            </w:pPr>
            <w:r w:rsidRPr="00217464">
              <w:rPr>
                <w:rFonts w:eastAsia="Times New Roman" w:cs="Times New Roman"/>
                <w:sz w:val="22"/>
                <w:lang w:val="uk-UA" w:eastAsia="ru-RU"/>
              </w:rPr>
              <w:t>В місті Южноукраїнську створено Центр надання адміністративних послуг та Центр обслуговування платників податків. Питання щодо створення бізнес - центру чи бізнес-інкубатору, неодноразово розглядалося  на засіданнях «круглого столу» з підприємцями, але створення таких структур підприємцями не було підтримано. За 2022 рік  суб’єкти господарювання не зверталися до виконавчого комітету Южноукраїнської міської ради з питання необхідності створення бізнес-центрів, бізнес - інкубаторів, інноваційних фондів тощо. Також, з метою якісного підвищення рівня інформаційного обслуговування підприємців створено  мережу дистанційних консультаційних центрів на базі комунального закладу «Міська бібліотека для дорослих» вул. Дружби Народів, 54А, м. Южноукраїнськ, Миколаївська обл., 55000, тел. (05136) 5-87-80.</w:t>
            </w:r>
          </w:p>
        </w:tc>
        <w:tc>
          <w:tcPr>
            <w:tcW w:w="1418" w:type="dxa"/>
            <w:tcBorders>
              <w:top w:val="single" w:sz="4" w:space="0" w:color="auto"/>
              <w:left w:val="single" w:sz="4" w:space="0" w:color="auto"/>
              <w:bottom w:val="single" w:sz="4" w:space="0" w:color="auto"/>
              <w:right w:val="single" w:sz="4" w:space="0" w:color="auto"/>
            </w:tcBorders>
          </w:tcPr>
          <w:p w14:paraId="5C62ADB1"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r w:rsidR="00AE3592" w:rsidRPr="00217464" w14:paraId="1355D9F2" w14:textId="77777777" w:rsidTr="00AE3592">
        <w:tc>
          <w:tcPr>
            <w:tcW w:w="453" w:type="dxa"/>
            <w:vMerge/>
            <w:tcBorders>
              <w:top w:val="single" w:sz="4" w:space="0" w:color="auto"/>
              <w:left w:val="single" w:sz="4" w:space="0" w:color="auto"/>
              <w:bottom w:val="single" w:sz="4" w:space="0" w:color="auto"/>
              <w:right w:val="single" w:sz="4" w:space="0" w:color="auto"/>
            </w:tcBorders>
          </w:tcPr>
          <w:p w14:paraId="474E8630" w14:textId="77777777" w:rsidR="00AE3592" w:rsidRPr="00217464" w:rsidRDefault="00AE3592" w:rsidP="00947C6D">
            <w:pPr>
              <w:overflowPunct w:val="0"/>
              <w:autoSpaceDE w:val="0"/>
              <w:autoSpaceDN w:val="0"/>
              <w:adjustRightInd w:val="0"/>
              <w:spacing w:after="120"/>
              <w:jc w:val="both"/>
              <w:textAlignment w:val="baseline"/>
              <w:rPr>
                <w:rFonts w:eastAsia="Times New Roman" w:cs="Times New Roman"/>
                <w:sz w:val="22"/>
                <w:lang w:eastAsia="ru-RU"/>
              </w:rPr>
            </w:pPr>
          </w:p>
        </w:tc>
        <w:tc>
          <w:tcPr>
            <w:tcW w:w="2128" w:type="dxa"/>
            <w:vMerge/>
            <w:tcBorders>
              <w:top w:val="single" w:sz="4" w:space="0" w:color="auto"/>
              <w:left w:val="single" w:sz="4" w:space="0" w:color="auto"/>
              <w:bottom w:val="single" w:sz="4" w:space="0" w:color="auto"/>
              <w:right w:val="single" w:sz="4" w:space="0" w:color="auto"/>
            </w:tcBorders>
          </w:tcPr>
          <w:p w14:paraId="2A7EC771"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5CB5F205" w14:textId="77777777" w:rsidR="00AE3592" w:rsidRPr="00217464" w:rsidRDefault="00AE3592" w:rsidP="00947C6D">
            <w:pPr>
              <w:tabs>
                <w:tab w:val="left" w:pos="900"/>
              </w:tabs>
              <w:overflowPunct w:val="0"/>
              <w:autoSpaceDE w:val="0"/>
              <w:autoSpaceDN w:val="0"/>
              <w:adjustRightInd w:val="0"/>
              <w:spacing w:after="0"/>
              <w:ind w:right="-108"/>
              <w:textAlignment w:val="baseline"/>
              <w:rPr>
                <w:rFonts w:eastAsia="Times New Roman" w:cs="Times New Roman"/>
                <w:i/>
                <w:sz w:val="22"/>
                <w:lang w:val="uk-UA" w:eastAsia="ru-RU"/>
              </w:rPr>
            </w:pPr>
            <w:r w:rsidRPr="00217464">
              <w:rPr>
                <w:rFonts w:eastAsia="Times New Roman" w:cs="Times New Roman"/>
                <w:sz w:val="22"/>
                <w:lang w:val="uk-UA" w:eastAsia="ru-RU"/>
              </w:rPr>
              <w:t xml:space="preserve">Удосконалювати роботу центру обслуговування платників податків міста Южноукраїнська (покращення матеріально-технічного обладнання шляхом придбання комп’ютерної техніки, оргтехніки, здійснення </w:t>
            </w:r>
            <w:r w:rsidRPr="00217464">
              <w:rPr>
                <w:rFonts w:eastAsia="Times New Roman" w:cs="Times New Roman"/>
                <w:sz w:val="22"/>
                <w:lang w:val="uk-UA" w:eastAsia="ru-RU"/>
              </w:rPr>
              <w:lastRenderedPageBreak/>
              <w:t xml:space="preserve">ремонту приміщення, тощо)  </w:t>
            </w:r>
          </w:p>
        </w:tc>
        <w:tc>
          <w:tcPr>
            <w:tcW w:w="8647" w:type="dxa"/>
            <w:tcBorders>
              <w:top w:val="single" w:sz="4" w:space="0" w:color="auto"/>
              <w:left w:val="single" w:sz="4" w:space="0" w:color="auto"/>
              <w:bottom w:val="single" w:sz="4" w:space="0" w:color="auto"/>
              <w:right w:val="single" w:sz="4" w:space="0" w:color="auto"/>
            </w:tcBorders>
          </w:tcPr>
          <w:p w14:paraId="24428850" w14:textId="77777777" w:rsidR="00AE3592" w:rsidRPr="00217464" w:rsidRDefault="00AE3592" w:rsidP="00947C6D">
            <w:pPr>
              <w:spacing w:after="0" w:line="0" w:lineRule="atLeast"/>
              <w:jc w:val="both"/>
              <w:rPr>
                <w:rFonts w:eastAsia="Times New Roman" w:cs="Times New Roman"/>
                <w:sz w:val="22"/>
                <w:lang w:val="uk-UA" w:eastAsia="ru-RU"/>
              </w:rPr>
            </w:pPr>
            <w:r w:rsidRPr="00217464">
              <w:rPr>
                <w:rFonts w:eastAsia="Times New Roman" w:cs="Times New Roman"/>
                <w:sz w:val="22"/>
                <w:lang w:val="uk-UA" w:eastAsia="ru-RU"/>
              </w:rPr>
              <w:lastRenderedPageBreak/>
              <w:t xml:space="preserve">    На базі Южноукраїнського управління Головного управління ДПС у Миколаївській області існує центр обслуговування платників податків (Южноукраїнський ЦОПП). На сьогодні у ЦОПП створені комфортні умови щодо подання звітності та видачі довідок і дозвільних документів. Створені секції з віконцями по наданню адміністративних та інформаційних послуг по обслуговуванню платників податків. Працює відео спостереження. Все це дає змогу мінімізувати контакт платників з податківцями. Впроваджуються  нові методи роз'яснювальної роботи, працює мережа Інтернет, існує зона </w:t>
            </w:r>
            <w:r w:rsidRPr="00217464">
              <w:rPr>
                <w:rFonts w:eastAsia="Times New Roman" w:cs="Times New Roman"/>
                <w:sz w:val="22"/>
                <w:lang w:val="en-US" w:eastAsia="ru-RU"/>
              </w:rPr>
              <w:t>Wi</w:t>
            </w:r>
            <w:r w:rsidRPr="00217464">
              <w:rPr>
                <w:rFonts w:eastAsia="Times New Roman" w:cs="Times New Roman"/>
                <w:sz w:val="22"/>
                <w:lang w:val="uk-UA" w:eastAsia="ru-RU"/>
              </w:rPr>
              <w:t>-</w:t>
            </w:r>
            <w:r w:rsidRPr="00217464">
              <w:rPr>
                <w:rFonts w:eastAsia="Times New Roman" w:cs="Times New Roman"/>
                <w:sz w:val="22"/>
                <w:lang w:val="en-US" w:eastAsia="ru-RU"/>
              </w:rPr>
              <w:t>Fi</w:t>
            </w:r>
            <w:r w:rsidRPr="00217464">
              <w:rPr>
                <w:rFonts w:eastAsia="Times New Roman" w:cs="Times New Roman"/>
                <w:sz w:val="22"/>
                <w:lang w:val="uk-UA" w:eastAsia="ru-RU"/>
              </w:rPr>
              <w:t xml:space="preserve"> та додатковий комп’ютер для платників. </w:t>
            </w:r>
          </w:p>
          <w:p w14:paraId="27742368" w14:textId="77777777" w:rsidR="00AE3592" w:rsidRPr="00217464" w:rsidRDefault="00AE3592" w:rsidP="00947C6D">
            <w:pPr>
              <w:tabs>
                <w:tab w:val="left" w:pos="0"/>
              </w:tabs>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lastRenderedPageBreak/>
              <w:t xml:space="preserve">   З метою навчання платників податків з питань застосування податкового законодавства, формування високої податкової культури населення та платників податків, впровадження ідеології добровільної сплати податків, обізнаності платників податків у сфері податкового законодавства Южноукраїнським управлінням Головного управління ДПС у Миколаївській області постійно надаються консультації.</w:t>
            </w:r>
          </w:p>
          <w:p w14:paraId="2D7F050E" w14:textId="77777777" w:rsidR="00AE3592" w:rsidRPr="00217464" w:rsidRDefault="00AE3592" w:rsidP="00947C6D">
            <w:pPr>
              <w:tabs>
                <w:tab w:val="left" w:pos="0"/>
              </w:tabs>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Проте, у зв’язку з веденням воєнного стану в Україні, у звітному періоді Головним управлінням ДПС у Миколаївській області семінари для суб’єктів господарювання не проводилися.</w:t>
            </w:r>
          </w:p>
          <w:p w14:paraId="7CF1AD5E" w14:textId="77777777" w:rsidR="00AE3592" w:rsidRPr="00217464" w:rsidRDefault="00AE3592" w:rsidP="00947C6D">
            <w:pPr>
              <w:tabs>
                <w:tab w:val="left" w:pos="0"/>
              </w:tabs>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   Інформацію про податкові сервіси, новини, статті, анонси, роз’яснення податкового законодавства публікуються на офіційних сторінках Державної податкової служби України та Головного управління ДПС в Миколаївській областів доступному зручному форматі з соціальної мережі </w:t>
            </w:r>
            <w:r w:rsidRPr="00217464">
              <w:rPr>
                <w:rFonts w:eastAsia="Times New Roman" w:cs="Times New Roman"/>
                <w:sz w:val="22"/>
                <w:lang w:val="en-US" w:eastAsia="ru-RU"/>
              </w:rPr>
              <w:t>Facebook</w:t>
            </w:r>
            <w:r w:rsidRPr="00217464">
              <w:rPr>
                <w:rFonts w:eastAsia="Times New Roman" w:cs="Times New Roman"/>
                <w:sz w:val="22"/>
                <w:lang w:val="uk-UA" w:eastAsia="ru-RU"/>
              </w:rPr>
              <w:t xml:space="preserve">, відеохостингу </w:t>
            </w:r>
            <w:r w:rsidRPr="00217464">
              <w:rPr>
                <w:rFonts w:eastAsia="Times New Roman" w:cs="Times New Roman"/>
                <w:sz w:val="22"/>
                <w:lang w:val="en-US" w:eastAsia="ru-RU"/>
              </w:rPr>
              <w:t>Youtube</w:t>
            </w:r>
            <w:r w:rsidRPr="00217464">
              <w:rPr>
                <w:rFonts w:eastAsia="Times New Roman" w:cs="Times New Roman"/>
                <w:sz w:val="22"/>
                <w:lang w:val="uk-UA" w:eastAsia="ru-RU"/>
              </w:rPr>
              <w:t xml:space="preserve">, та месенджерів </w:t>
            </w:r>
            <w:r w:rsidRPr="00217464">
              <w:rPr>
                <w:rFonts w:eastAsia="Times New Roman" w:cs="Times New Roman"/>
                <w:sz w:val="22"/>
                <w:lang w:val="en-US" w:eastAsia="ru-RU"/>
              </w:rPr>
              <w:t>Telegram</w:t>
            </w:r>
            <w:r w:rsidRPr="00217464">
              <w:rPr>
                <w:rFonts w:eastAsia="Times New Roman" w:cs="Times New Roman"/>
                <w:sz w:val="22"/>
                <w:lang w:val="uk-UA" w:eastAsia="ru-RU"/>
              </w:rPr>
              <w:t xml:space="preserve"> та </w:t>
            </w:r>
            <w:r w:rsidRPr="00217464">
              <w:rPr>
                <w:rFonts w:eastAsia="Times New Roman" w:cs="Times New Roman"/>
                <w:sz w:val="22"/>
                <w:lang w:val="en-US" w:eastAsia="ru-RU"/>
              </w:rPr>
              <w:t>Viber</w:t>
            </w:r>
            <w:r w:rsidRPr="00217464">
              <w:rPr>
                <w:rFonts w:eastAsia="Times New Roman" w:cs="Times New Roman"/>
                <w:sz w:val="22"/>
                <w:lang w:val="uk-UA" w:eastAsia="ru-RU"/>
              </w:rPr>
              <w:t xml:space="preserve">.  </w:t>
            </w:r>
          </w:p>
        </w:tc>
        <w:tc>
          <w:tcPr>
            <w:tcW w:w="1418" w:type="dxa"/>
            <w:tcBorders>
              <w:top w:val="single" w:sz="4" w:space="0" w:color="auto"/>
              <w:left w:val="single" w:sz="4" w:space="0" w:color="auto"/>
              <w:bottom w:val="single" w:sz="4" w:space="0" w:color="auto"/>
              <w:right w:val="single" w:sz="4" w:space="0" w:color="auto"/>
            </w:tcBorders>
          </w:tcPr>
          <w:p w14:paraId="5E94F3B2" w14:textId="77777777" w:rsidR="00AE3592" w:rsidRPr="00217464" w:rsidRDefault="00AE3592" w:rsidP="00947C6D">
            <w:pPr>
              <w:tabs>
                <w:tab w:val="left" w:pos="900"/>
              </w:tabs>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lastRenderedPageBreak/>
              <w:t>-</w:t>
            </w:r>
          </w:p>
        </w:tc>
      </w:tr>
      <w:tr w:rsidR="00AE3592" w:rsidRPr="00217464" w14:paraId="76C8FB61" w14:textId="77777777" w:rsidTr="00AE3592">
        <w:tc>
          <w:tcPr>
            <w:tcW w:w="453" w:type="dxa"/>
            <w:tcBorders>
              <w:top w:val="single" w:sz="4" w:space="0" w:color="auto"/>
              <w:left w:val="single" w:sz="4" w:space="0" w:color="auto"/>
              <w:bottom w:val="single" w:sz="4" w:space="0" w:color="auto"/>
              <w:right w:val="single" w:sz="4" w:space="0" w:color="auto"/>
            </w:tcBorders>
          </w:tcPr>
          <w:p w14:paraId="5F96CA11" w14:textId="77777777" w:rsidR="00AE3592" w:rsidRPr="00217464" w:rsidRDefault="00AE3592" w:rsidP="00947C6D">
            <w:pPr>
              <w:overflowPunct w:val="0"/>
              <w:autoSpaceDE w:val="0"/>
              <w:autoSpaceDN w:val="0"/>
              <w:adjustRightInd w:val="0"/>
              <w:spacing w:after="120"/>
              <w:ind w:right="-135"/>
              <w:jc w:val="both"/>
              <w:textAlignment w:val="baseline"/>
              <w:rPr>
                <w:rFonts w:eastAsia="Times New Roman" w:cs="Times New Roman"/>
                <w:sz w:val="22"/>
                <w:lang w:val="uk-UA" w:eastAsia="ru-RU"/>
              </w:rPr>
            </w:pPr>
            <w:r w:rsidRPr="00217464">
              <w:rPr>
                <w:rFonts w:eastAsia="Times New Roman" w:cs="Times New Roman"/>
                <w:sz w:val="22"/>
                <w:lang w:eastAsia="ru-RU"/>
              </w:rPr>
              <w:t>5.1</w:t>
            </w:r>
            <w:r w:rsidRPr="00217464">
              <w:rPr>
                <w:rFonts w:eastAsia="Times New Roman" w:cs="Times New Roman"/>
                <w:sz w:val="22"/>
                <w:lang w:val="uk-UA" w:eastAsia="ru-RU"/>
              </w:rPr>
              <w:t>.</w:t>
            </w:r>
          </w:p>
        </w:tc>
        <w:tc>
          <w:tcPr>
            <w:tcW w:w="2128" w:type="dxa"/>
            <w:tcBorders>
              <w:top w:val="single" w:sz="4" w:space="0" w:color="auto"/>
              <w:left w:val="single" w:sz="4" w:space="0" w:color="auto"/>
              <w:bottom w:val="single" w:sz="4" w:space="0" w:color="auto"/>
              <w:right w:val="single" w:sz="4" w:space="0" w:color="auto"/>
            </w:tcBorders>
          </w:tcPr>
          <w:p w14:paraId="36D2CE03"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shd w:val="clear" w:color="auto" w:fill="FFFFFF"/>
                <w:lang w:val="uk-UA" w:eastAsia="ru-RU"/>
              </w:rPr>
              <w:t>Підвищення рівня соціального захисту працівників малого і середнього підприємництва та збереження кадрового потенціалу</w:t>
            </w:r>
          </w:p>
        </w:tc>
        <w:tc>
          <w:tcPr>
            <w:tcW w:w="2693" w:type="dxa"/>
            <w:tcBorders>
              <w:top w:val="single" w:sz="4" w:space="0" w:color="auto"/>
              <w:left w:val="single" w:sz="4" w:space="0" w:color="auto"/>
              <w:bottom w:val="single" w:sz="4" w:space="0" w:color="auto"/>
              <w:right w:val="single" w:sz="4" w:space="0" w:color="auto"/>
            </w:tcBorders>
          </w:tcPr>
          <w:p w14:paraId="503608C7"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shd w:val="clear" w:color="auto" w:fill="FFFFFF"/>
                <w:lang w:val="uk-UA" w:eastAsia="ru-RU"/>
              </w:rPr>
              <w:t>Виявляти малі підприємства, на яких проводиться нарахування заробітної плати нижче прожиткового мінімуму, проводити роботу щодо легалізації трудових відносин та оплати праці на малих підприємствах</w:t>
            </w:r>
          </w:p>
        </w:tc>
        <w:tc>
          <w:tcPr>
            <w:tcW w:w="8647" w:type="dxa"/>
            <w:tcBorders>
              <w:top w:val="single" w:sz="4" w:space="0" w:color="auto"/>
              <w:left w:val="single" w:sz="4" w:space="0" w:color="auto"/>
              <w:bottom w:val="single" w:sz="4" w:space="0" w:color="auto"/>
              <w:right w:val="single" w:sz="4" w:space="0" w:color="auto"/>
            </w:tcBorders>
          </w:tcPr>
          <w:p w14:paraId="27B353E7"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shd w:val="clear" w:color="auto" w:fill="FFFFFF"/>
                <w:lang w:val="uk-UA" w:eastAsia="ru-RU"/>
              </w:rPr>
            </w:pPr>
            <w:r w:rsidRPr="00217464">
              <w:rPr>
                <w:rFonts w:eastAsia="Times New Roman" w:cs="Times New Roman"/>
                <w:sz w:val="22"/>
                <w:lang w:val="uk-UA" w:eastAsia="ru-RU"/>
              </w:rPr>
              <w:t xml:space="preserve">     </w:t>
            </w:r>
            <w:r w:rsidRPr="00217464">
              <w:rPr>
                <w:rFonts w:eastAsia="Times New Roman" w:cs="Times New Roman"/>
                <w:sz w:val="22"/>
                <w:shd w:val="clear" w:color="auto" w:fill="FFFFFF"/>
                <w:lang w:val="uk-UA" w:eastAsia="ru-RU"/>
              </w:rPr>
              <w:t>Управлінням соціального захисту населення Южноукраїнської міської ради здійснено 29 обстежень стану оплати праці.</w:t>
            </w:r>
          </w:p>
          <w:p w14:paraId="25A6837C"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shd w:val="clear" w:color="auto" w:fill="FFFFFF"/>
                <w:lang w:val="uk-UA" w:eastAsia="ru-RU"/>
              </w:rPr>
            </w:pPr>
            <w:r w:rsidRPr="00217464">
              <w:rPr>
                <w:rFonts w:eastAsia="Times New Roman" w:cs="Times New Roman"/>
                <w:sz w:val="22"/>
                <w:shd w:val="clear" w:color="auto" w:fill="FFFFFF"/>
                <w:lang w:val="uk-UA" w:eastAsia="ru-RU"/>
              </w:rPr>
              <w:t xml:space="preserve">Відповідно до проведеного аналізу встановлено основні причини нарахування працівникам заробітної плати у розмірі меншому за мінімальний на підприємствах, установах та організаціях міста Южноукраїнська:                                                                                                                                                                        </w:t>
            </w:r>
          </w:p>
          <w:p w14:paraId="000EF93A" w14:textId="77777777" w:rsidR="00AE3592" w:rsidRPr="00217464" w:rsidRDefault="00AE3592" w:rsidP="00947C6D">
            <w:pPr>
              <w:tabs>
                <w:tab w:val="left" w:pos="174"/>
              </w:tabs>
              <w:overflowPunct w:val="0"/>
              <w:autoSpaceDE w:val="0"/>
              <w:autoSpaceDN w:val="0"/>
              <w:adjustRightInd w:val="0"/>
              <w:spacing w:after="0"/>
              <w:jc w:val="both"/>
              <w:textAlignment w:val="baseline"/>
              <w:rPr>
                <w:rFonts w:eastAsia="Times New Roman" w:cs="Times New Roman"/>
                <w:sz w:val="22"/>
                <w:shd w:val="clear" w:color="auto" w:fill="FFFFFF"/>
                <w:lang w:val="uk-UA" w:eastAsia="ru-RU"/>
              </w:rPr>
            </w:pPr>
            <w:r w:rsidRPr="00217464">
              <w:rPr>
                <w:rFonts w:eastAsia="Times New Roman" w:cs="Times New Roman"/>
                <w:sz w:val="22"/>
                <w:shd w:val="clear" w:color="auto" w:fill="FFFFFF"/>
                <w:lang w:val="uk-UA" w:eastAsia="ru-RU"/>
              </w:rPr>
              <w:tab/>
              <w:t>оплата праці за неповним окладом (ставкою 0,25%, або 0,5%, 0,75%);</w:t>
            </w:r>
          </w:p>
          <w:p w14:paraId="597BDCFE" w14:textId="77777777" w:rsidR="00AE3592" w:rsidRPr="00217464" w:rsidRDefault="00AE3592" w:rsidP="00947C6D">
            <w:pPr>
              <w:tabs>
                <w:tab w:val="left" w:pos="174"/>
              </w:tabs>
              <w:overflowPunct w:val="0"/>
              <w:autoSpaceDE w:val="0"/>
              <w:autoSpaceDN w:val="0"/>
              <w:adjustRightInd w:val="0"/>
              <w:spacing w:after="0"/>
              <w:jc w:val="both"/>
              <w:textAlignment w:val="baseline"/>
              <w:rPr>
                <w:rFonts w:eastAsia="Times New Roman" w:cs="Times New Roman"/>
                <w:sz w:val="22"/>
                <w:shd w:val="clear" w:color="auto" w:fill="FFFFFF"/>
                <w:lang w:val="uk-UA" w:eastAsia="ru-RU"/>
              </w:rPr>
            </w:pPr>
            <w:r w:rsidRPr="00217464">
              <w:rPr>
                <w:rFonts w:eastAsia="Times New Roman" w:cs="Times New Roman"/>
                <w:sz w:val="22"/>
                <w:shd w:val="clear" w:color="auto" w:fill="FFFFFF"/>
                <w:lang w:val="uk-UA" w:eastAsia="ru-RU"/>
              </w:rPr>
              <w:tab/>
              <w:t>тимчасова втрата працездатності;</w:t>
            </w:r>
          </w:p>
          <w:p w14:paraId="7FD9DB94" w14:textId="77777777" w:rsidR="00AE3592" w:rsidRPr="00217464" w:rsidRDefault="00AE3592" w:rsidP="00947C6D">
            <w:pPr>
              <w:tabs>
                <w:tab w:val="left" w:pos="174"/>
              </w:tabs>
              <w:overflowPunct w:val="0"/>
              <w:autoSpaceDE w:val="0"/>
              <w:autoSpaceDN w:val="0"/>
              <w:adjustRightInd w:val="0"/>
              <w:spacing w:after="0"/>
              <w:jc w:val="both"/>
              <w:textAlignment w:val="baseline"/>
              <w:rPr>
                <w:rFonts w:eastAsia="Times New Roman" w:cs="Times New Roman"/>
                <w:sz w:val="22"/>
                <w:shd w:val="clear" w:color="auto" w:fill="FFFFFF"/>
                <w:lang w:val="uk-UA" w:eastAsia="ru-RU"/>
              </w:rPr>
            </w:pPr>
            <w:r w:rsidRPr="00217464">
              <w:rPr>
                <w:rFonts w:eastAsia="Times New Roman" w:cs="Times New Roman"/>
                <w:sz w:val="22"/>
                <w:shd w:val="clear" w:color="auto" w:fill="FFFFFF"/>
                <w:lang w:val="uk-UA" w:eastAsia="ru-RU"/>
              </w:rPr>
              <w:tab/>
              <w:t>неповний робочий місяць (прийняті працівники, звільнені працівники).</w:t>
            </w:r>
          </w:p>
          <w:p w14:paraId="63C9CC67"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shd w:val="clear" w:color="auto" w:fill="FFFFFF"/>
                <w:lang w:val="uk-UA" w:eastAsia="ru-RU"/>
              </w:rPr>
            </w:pPr>
            <w:r w:rsidRPr="00217464">
              <w:rPr>
                <w:rFonts w:eastAsia="Times New Roman" w:cs="Times New Roman"/>
                <w:sz w:val="22"/>
                <w:shd w:val="clear" w:color="auto" w:fill="FFFFFF"/>
                <w:lang w:val="uk-UA" w:eastAsia="ru-RU"/>
              </w:rPr>
              <w:t xml:space="preserve">   В результаті обстежень стану оплати праці, порушень законодавства щодо дотримання мінімальних державних гарантій не виявлено.</w:t>
            </w:r>
          </w:p>
          <w:p w14:paraId="4FB36D33"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shd w:val="clear" w:color="auto" w:fill="FFFFFF"/>
                <w:lang w:val="uk-UA" w:eastAsia="ru-RU"/>
              </w:rPr>
            </w:pPr>
            <w:r w:rsidRPr="00217464">
              <w:rPr>
                <w:rFonts w:eastAsia="Times New Roman" w:cs="Times New Roman"/>
                <w:sz w:val="22"/>
                <w:shd w:val="clear" w:color="auto" w:fill="FFFFFF"/>
                <w:lang w:val="uk-UA" w:eastAsia="ru-RU"/>
              </w:rPr>
              <w:t xml:space="preserve">    Протягом 2022 року управлінням соціального захисту населення Южноукраїнської міської ради розповсюджено 125 буклетів на теми: оплата праці, додержання законодавства щодо дотримання державних мінімальних гарантій, відмінність трудового договору від цивільно-правового, трудові договори та їх види, до чого призводить нелегальна праця, відповідальність роботодавців за порушення законодавства про працю.</w:t>
            </w:r>
          </w:p>
          <w:p w14:paraId="317118F1"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shd w:val="clear" w:color="auto" w:fill="FFFFFF"/>
                <w:lang w:val="uk-UA" w:eastAsia="ru-RU"/>
              </w:rPr>
            </w:pPr>
            <w:r w:rsidRPr="00217464">
              <w:rPr>
                <w:rFonts w:eastAsia="Times New Roman" w:cs="Times New Roman"/>
                <w:sz w:val="22"/>
                <w:shd w:val="clear" w:color="auto" w:fill="FFFFFF"/>
                <w:lang w:val="uk-UA" w:eastAsia="ru-RU"/>
              </w:rPr>
              <w:t xml:space="preserve">    З метою надання методичної допомоги та проведення інформаційно-роз’яснювальної роботи 25.01.2022 та 10.02.2022 проводилися семінари для суб’єктів підприємницької діяльності у сфері торгівлі, на якому висвітлювалися питання дотримання державних мінімальних гарантій в оплаті праці.</w:t>
            </w:r>
          </w:p>
        </w:tc>
        <w:tc>
          <w:tcPr>
            <w:tcW w:w="1418" w:type="dxa"/>
            <w:tcBorders>
              <w:top w:val="single" w:sz="4" w:space="0" w:color="auto"/>
              <w:left w:val="single" w:sz="4" w:space="0" w:color="auto"/>
              <w:bottom w:val="single" w:sz="4" w:space="0" w:color="auto"/>
              <w:right w:val="single" w:sz="4" w:space="0" w:color="auto"/>
            </w:tcBorders>
          </w:tcPr>
          <w:p w14:paraId="5AD6A01A"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r w:rsidR="00AE3592" w:rsidRPr="00217464" w14:paraId="1DDBFB9C" w14:textId="77777777" w:rsidTr="00AE3592">
        <w:tc>
          <w:tcPr>
            <w:tcW w:w="453" w:type="dxa"/>
            <w:tcBorders>
              <w:top w:val="single" w:sz="4" w:space="0" w:color="auto"/>
              <w:left w:val="single" w:sz="4" w:space="0" w:color="auto"/>
              <w:bottom w:val="single" w:sz="4" w:space="0" w:color="auto"/>
              <w:right w:val="single" w:sz="4" w:space="0" w:color="auto"/>
            </w:tcBorders>
          </w:tcPr>
          <w:p w14:paraId="1760B4B2" w14:textId="77777777" w:rsidR="00AE3592" w:rsidRPr="00217464" w:rsidRDefault="00AE3592" w:rsidP="00947C6D">
            <w:pPr>
              <w:tabs>
                <w:tab w:val="center" w:pos="4153"/>
                <w:tab w:val="right" w:pos="8306"/>
              </w:tabs>
              <w:overflowPunct w:val="0"/>
              <w:autoSpaceDE w:val="0"/>
              <w:autoSpaceDN w:val="0"/>
              <w:adjustRightInd w:val="0"/>
              <w:spacing w:after="0"/>
              <w:ind w:right="-105"/>
              <w:jc w:val="both"/>
              <w:textAlignment w:val="baseline"/>
              <w:rPr>
                <w:rFonts w:eastAsia="Times New Roman" w:cs="Times New Roman"/>
                <w:sz w:val="22"/>
                <w:lang w:val="uk-UA" w:eastAsia="ru-RU"/>
              </w:rPr>
            </w:pPr>
            <w:r w:rsidRPr="00217464">
              <w:rPr>
                <w:rFonts w:eastAsia="Times New Roman" w:cs="Times New Roman"/>
                <w:sz w:val="22"/>
                <w:lang w:val="uk-UA" w:eastAsia="ru-RU"/>
              </w:rPr>
              <w:t>6.1</w:t>
            </w:r>
          </w:p>
        </w:tc>
        <w:tc>
          <w:tcPr>
            <w:tcW w:w="2128" w:type="dxa"/>
            <w:tcBorders>
              <w:top w:val="single" w:sz="4" w:space="0" w:color="auto"/>
              <w:left w:val="single" w:sz="4" w:space="0" w:color="auto"/>
              <w:bottom w:val="single" w:sz="4" w:space="0" w:color="auto"/>
              <w:right w:val="single" w:sz="4" w:space="0" w:color="auto"/>
            </w:tcBorders>
          </w:tcPr>
          <w:p w14:paraId="7400DF43"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 xml:space="preserve">Соціально-економічний розвиток міста, задоволення територіальної </w:t>
            </w:r>
            <w:r w:rsidRPr="00217464">
              <w:rPr>
                <w:rFonts w:eastAsia="Times New Roman" w:cs="Times New Roman"/>
                <w:sz w:val="22"/>
                <w:lang w:val="uk-UA" w:eastAsia="ru-RU"/>
              </w:rPr>
              <w:lastRenderedPageBreak/>
              <w:t>громади міста в товарах та послугах</w:t>
            </w:r>
          </w:p>
        </w:tc>
        <w:tc>
          <w:tcPr>
            <w:tcW w:w="2693" w:type="dxa"/>
            <w:tcBorders>
              <w:top w:val="single" w:sz="4" w:space="0" w:color="auto"/>
              <w:left w:val="single" w:sz="4" w:space="0" w:color="auto"/>
              <w:bottom w:val="single" w:sz="4" w:space="0" w:color="auto"/>
              <w:right w:val="single" w:sz="4" w:space="0" w:color="auto"/>
            </w:tcBorders>
          </w:tcPr>
          <w:p w14:paraId="6081FBEF"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lastRenderedPageBreak/>
              <w:t xml:space="preserve">Підтримувати створення підприємств виробничої сфери (легкої промисловості, по переробці </w:t>
            </w:r>
            <w:r w:rsidRPr="00217464">
              <w:rPr>
                <w:rFonts w:eastAsia="Times New Roman" w:cs="Times New Roman"/>
                <w:sz w:val="22"/>
                <w:lang w:val="uk-UA" w:eastAsia="ru-RU"/>
              </w:rPr>
              <w:lastRenderedPageBreak/>
              <w:t>сільгосппродукції, інше), туристично-рекреаційного комплексу</w:t>
            </w:r>
          </w:p>
        </w:tc>
        <w:tc>
          <w:tcPr>
            <w:tcW w:w="8647" w:type="dxa"/>
            <w:tcBorders>
              <w:top w:val="single" w:sz="4" w:space="0" w:color="auto"/>
              <w:left w:val="single" w:sz="4" w:space="0" w:color="auto"/>
              <w:bottom w:val="single" w:sz="4" w:space="0" w:color="auto"/>
              <w:right w:val="single" w:sz="4" w:space="0" w:color="auto"/>
            </w:tcBorders>
          </w:tcPr>
          <w:p w14:paraId="370299B5" w14:textId="77777777" w:rsidR="00AE3592" w:rsidRPr="00217464" w:rsidRDefault="00AE3592" w:rsidP="00947C6D">
            <w:pPr>
              <w:widowControl w:val="0"/>
              <w:autoSpaceDE w:val="0"/>
              <w:spacing w:after="0"/>
              <w:jc w:val="both"/>
              <w:rPr>
                <w:rFonts w:eastAsia="Times New Roman" w:cs="Times New Roman"/>
                <w:sz w:val="22"/>
                <w:lang w:val="uk-UA" w:eastAsia="zh-CN"/>
              </w:rPr>
            </w:pPr>
            <w:r w:rsidRPr="00217464">
              <w:rPr>
                <w:rFonts w:eastAsia="Times New Roman" w:cs="Times New Roman"/>
                <w:bCs/>
                <w:sz w:val="22"/>
                <w:lang w:val="uk-UA" w:eastAsia="zh-CN"/>
              </w:rPr>
              <w:lastRenderedPageBreak/>
              <w:t xml:space="preserve">Виконавчими органами Южноукраїнської міської ради розроблено інвестиційний паспорт міста Южноукраїнська, який постійно оновлюється. Станом на 01.01.2022 </w:t>
            </w:r>
            <w:r w:rsidRPr="00217464">
              <w:rPr>
                <w:rFonts w:eastAsia="Times New Roman" w:cs="Times New Roman"/>
                <w:sz w:val="22"/>
                <w:lang w:val="uk-UA" w:eastAsia="zh-CN"/>
              </w:rPr>
              <w:t>оновлено інвестиційний паспорт Южноукраїнської міської територіальної громади, до якого включено 6 масштабних інвестиційний проєктів, а також  перелік вільних земельних ділянок для перспективного інвестування.</w:t>
            </w:r>
          </w:p>
          <w:p w14:paraId="79CF77D0" w14:textId="77777777" w:rsidR="00AE3592" w:rsidRPr="00217464" w:rsidRDefault="00AE3592" w:rsidP="00947C6D">
            <w:pPr>
              <w:tabs>
                <w:tab w:val="left" w:pos="567"/>
              </w:tabs>
              <w:overflowPunct w:val="0"/>
              <w:autoSpaceDE w:val="0"/>
              <w:autoSpaceDN w:val="0"/>
              <w:adjustRightInd w:val="0"/>
              <w:spacing w:after="0"/>
              <w:jc w:val="both"/>
              <w:rPr>
                <w:rFonts w:eastAsia="Times New Roman" w:cs="Times New Roman"/>
                <w:sz w:val="22"/>
                <w:lang w:val="uk-UA" w:eastAsia="ru-RU"/>
              </w:rPr>
            </w:pPr>
            <w:r w:rsidRPr="00217464">
              <w:rPr>
                <w:rFonts w:eastAsia="Times New Roman" w:cs="Times New Roman"/>
                <w:sz w:val="22"/>
                <w:lang w:val="uk-UA" w:eastAsia="ru-RU"/>
              </w:rPr>
              <w:lastRenderedPageBreak/>
              <w:t xml:space="preserve">  </w:t>
            </w:r>
          </w:p>
        </w:tc>
        <w:tc>
          <w:tcPr>
            <w:tcW w:w="1418" w:type="dxa"/>
            <w:tcBorders>
              <w:top w:val="single" w:sz="4" w:space="0" w:color="auto"/>
              <w:left w:val="single" w:sz="4" w:space="0" w:color="auto"/>
              <w:bottom w:val="single" w:sz="4" w:space="0" w:color="auto"/>
              <w:right w:val="single" w:sz="4" w:space="0" w:color="auto"/>
            </w:tcBorders>
          </w:tcPr>
          <w:p w14:paraId="27345635"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lastRenderedPageBreak/>
              <w:t>-</w:t>
            </w:r>
          </w:p>
        </w:tc>
      </w:tr>
      <w:tr w:rsidR="00AE3592" w:rsidRPr="00217464" w14:paraId="79F688C6" w14:textId="77777777" w:rsidTr="00AE3592">
        <w:trPr>
          <w:trHeight w:val="558"/>
        </w:trPr>
        <w:tc>
          <w:tcPr>
            <w:tcW w:w="453" w:type="dxa"/>
            <w:tcBorders>
              <w:top w:val="single" w:sz="4" w:space="0" w:color="auto"/>
              <w:left w:val="single" w:sz="4" w:space="0" w:color="auto"/>
              <w:bottom w:val="single" w:sz="4" w:space="0" w:color="auto"/>
              <w:right w:val="single" w:sz="4" w:space="0" w:color="auto"/>
            </w:tcBorders>
          </w:tcPr>
          <w:p w14:paraId="1B5046AC" w14:textId="77777777" w:rsidR="00AE3592" w:rsidRPr="00217464"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2"/>
                <w:lang w:val="uk-UA" w:eastAsia="ru-RU"/>
              </w:rPr>
            </w:pPr>
          </w:p>
        </w:tc>
        <w:tc>
          <w:tcPr>
            <w:tcW w:w="2128" w:type="dxa"/>
            <w:tcBorders>
              <w:top w:val="single" w:sz="4" w:space="0" w:color="auto"/>
              <w:left w:val="single" w:sz="4" w:space="0" w:color="auto"/>
              <w:bottom w:val="single" w:sz="4" w:space="0" w:color="auto"/>
              <w:right w:val="single" w:sz="4" w:space="0" w:color="auto"/>
            </w:tcBorders>
          </w:tcPr>
          <w:p w14:paraId="71B3F465"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1FB3C493" w14:textId="77777777" w:rsidR="00AE3592" w:rsidRPr="00217464" w:rsidRDefault="00AE3592" w:rsidP="00947C6D">
            <w:pPr>
              <w:overflowPunct w:val="0"/>
              <w:autoSpaceDE w:val="0"/>
              <w:autoSpaceDN w:val="0"/>
              <w:adjustRightInd w:val="0"/>
              <w:spacing w:after="0"/>
              <w:textAlignment w:val="baseline"/>
              <w:rPr>
                <w:rFonts w:eastAsia="Times New Roman" w:cs="Times New Roman"/>
                <w:sz w:val="22"/>
                <w:lang w:val="uk-UA" w:eastAsia="ru-RU"/>
              </w:rPr>
            </w:pPr>
            <w:r w:rsidRPr="00217464">
              <w:rPr>
                <w:rFonts w:eastAsia="Times New Roman" w:cs="Times New Roman"/>
                <w:sz w:val="22"/>
                <w:lang w:val="uk-UA" w:eastAsia="ru-RU"/>
              </w:rPr>
              <w:t>Підтримувати створення підприємств – сільськогосподарських обслуговуючих кооперативів (об’єднання фермерів, виробників сільськогосподарської продукції)</w:t>
            </w:r>
          </w:p>
        </w:tc>
        <w:tc>
          <w:tcPr>
            <w:tcW w:w="8647" w:type="dxa"/>
            <w:tcBorders>
              <w:top w:val="single" w:sz="4" w:space="0" w:color="auto"/>
              <w:left w:val="single" w:sz="4" w:space="0" w:color="auto"/>
              <w:bottom w:val="single" w:sz="4" w:space="0" w:color="auto"/>
              <w:right w:val="single" w:sz="4" w:space="0" w:color="auto"/>
            </w:tcBorders>
          </w:tcPr>
          <w:p w14:paraId="7726F510"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Інформація щодо кроків створення сімейних фермерських господарств, обслуговуючих кооперативів оприлюднена на офіційному сайті Южноукраїнської міської ради.</w:t>
            </w:r>
          </w:p>
          <w:p w14:paraId="2C944FCA" w14:textId="77777777" w:rsidR="00AE3592" w:rsidRPr="00217464" w:rsidRDefault="00AE3592" w:rsidP="00947C6D">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Також на офіційному сайті Южноукраїнськ</w:t>
            </w:r>
            <w:r>
              <w:rPr>
                <w:rFonts w:eastAsia="Times New Roman" w:cs="Times New Roman"/>
                <w:sz w:val="22"/>
                <w:lang w:val="uk-UA" w:eastAsia="ru-RU"/>
              </w:rPr>
              <w:t>ої міської ради</w:t>
            </w:r>
            <w:r w:rsidRPr="00217464">
              <w:rPr>
                <w:rFonts w:eastAsia="Times New Roman" w:cs="Times New Roman"/>
                <w:sz w:val="22"/>
                <w:lang w:val="uk-UA" w:eastAsia="ru-RU"/>
              </w:rPr>
              <w:t xml:space="preserve"> оприлюднюється інформація щодо порядку використання коштів за бюджетною програмою «Фінансова підтримка сільгосптоваровиробників» та здешевлення банківських кредитів</w:t>
            </w:r>
            <w:r>
              <w:rPr>
                <w:rFonts w:eastAsia="Times New Roman" w:cs="Times New Roman"/>
                <w:sz w:val="22"/>
                <w:lang w:val="uk-UA" w:eastAsia="ru-RU"/>
              </w:rPr>
              <w:t>.</w:t>
            </w:r>
          </w:p>
          <w:p w14:paraId="4D2208C7" w14:textId="3955ACF7" w:rsidR="00AE3592" w:rsidRPr="00217464" w:rsidRDefault="00AE3592" w:rsidP="002A77EC">
            <w:pPr>
              <w:overflowPunct w:val="0"/>
              <w:autoSpaceDE w:val="0"/>
              <w:autoSpaceDN w:val="0"/>
              <w:adjustRightInd w:val="0"/>
              <w:spacing w:after="0"/>
              <w:jc w:val="both"/>
              <w:textAlignment w:val="baseline"/>
              <w:rPr>
                <w:rFonts w:eastAsia="Times New Roman" w:cs="Times New Roman"/>
                <w:sz w:val="22"/>
                <w:lang w:val="uk-UA" w:eastAsia="ru-RU"/>
              </w:rPr>
            </w:pPr>
            <w:r w:rsidRPr="00217464">
              <w:rPr>
                <w:rFonts w:eastAsia="Times New Roman" w:cs="Times New Roman"/>
                <w:sz w:val="22"/>
                <w:lang w:val="uk-UA" w:eastAsia="ru-RU"/>
              </w:rPr>
              <w:t xml:space="preserve">До виконавчого комітету Южноукраїнської міської ради </w:t>
            </w:r>
            <w:r>
              <w:rPr>
                <w:rFonts w:eastAsia="Times New Roman" w:cs="Times New Roman"/>
                <w:sz w:val="22"/>
                <w:lang w:val="uk-UA" w:eastAsia="ru-RU"/>
              </w:rPr>
              <w:t xml:space="preserve">у 2021-2022 роках </w:t>
            </w:r>
            <w:r w:rsidRPr="00217464">
              <w:rPr>
                <w:rFonts w:eastAsia="Times New Roman" w:cs="Times New Roman"/>
                <w:sz w:val="22"/>
                <w:lang w:val="uk-UA" w:eastAsia="ru-RU"/>
              </w:rPr>
              <w:t xml:space="preserve"> суб’єкти господарювання щодо створення сімейних фермерських господарств, обслуговуючих кооперативів не зверталис</w:t>
            </w:r>
            <w:r w:rsidR="002A77EC">
              <w:rPr>
                <w:rFonts w:eastAsia="Times New Roman" w:cs="Times New Roman"/>
                <w:sz w:val="22"/>
                <w:lang w:val="uk-UA" w:eastAsia="ru-RU"/>
              </w:rPr>
              <w:t>ь</w:t>
            </w:r>
            <w:r w:rsidRPr="00217464">
              <w:rPr>
                <w:rFonts w:eastAsia="Times New Roman" w:cs="Times New Roman"/>
                <w:sz w:val="22"/>
                <w:lang w:val="uk-UA" w:eastAsia="ru-RU"/>
              </w:rPr>
              <w:t>.</w:t>
            </w:r>
          </w:p>
        </w:tc>
        <w:tc>
          <w:tcPr>
            <w:tcW w:w="1418" w:type="dxa"/>
            <w:tcBorders>
              <w:top w:val="single" w:sz="4" w:space="0" w:color="auto"/>
              <w:left w:val="single" w:sz="4" w:space="0" w:color="auto"/>
              <w:bottom w:val="single" w:sz="4" w:space="0" w:color="auto"/>
              <w:right w:val="single" w:sz="4" w:space="0" w:color="auto"/>
            </w:tcBorders>
          </w:tcPr>
          <w:p w14:paraId="2DB7A9B6" w14:textId="77777777" w:rsidR="00AE3592" w:rsidRPr="00217464" w:rsidRDefault="00AE3592" w:rsidP="00947C6D">
            <w:pPr>
              <w:overflowPunct w:val="0"/>
              <w:autoSpaceDE w:val="0"/>
              <w:autoSpaceDN w:val="0"/>
              <w:adjustRightInd w:val="0"/>
              <w:spacing w:after="0"/>
              <w:jc w:val="center"/>
              <w:textAlignment w:val="baseline"/>
              <w:rPr>
                <w:rFonts w:eastAsia="Times New Roman" w:cs="Times New Roman"/>
                <w:sz w:val="22"/>
                <w:lang w:val="uk-UA" w:eastAsia="ru-RU"/>
              </w:rPr>
            </w:pPr>
            <w:r w:rsidRPr="00217464">
              <w:rPr>
                <w:rFonts w:eastAsia="Times New Roman" w:cs="Times New Roman"/>
                <w:sz w:val="22"/>
                <w:lang w:val="uk-UA" w:eastAsia="ru-RU"/>
              </w:rPr>
              <w:t>-</w:t>
            </w:r>
          </w:p>
        </w:tc>
      </w:tr>
    </w:tbl>
    <w:p w14:paraId="01EA1616" w14:textId="77777777" w:rsidR="000B5792" w:rsidRPr="00217464" w:rsidRDefault="000B5792" w:rsidP="000B5792">
      <w:pPr>
        <w:overflowPunct w:val="0"/>
        <w:autoSpaceDE w:val="0"/>
        <w:autoSpaceDN w:val="0"/>
        <w:adjustRightInd w:val="0"/>
        <w:spacing w:after="0"/>
        <w:textAlignment w:val="baseline"/>
        <w:rPr>
          <w:rFonts w:eastAsia="Times New Roman" w:cs="Times New Roman"/>
          <w:color w:val="FF0000"/>
          <w:sz w:val="20"/>
          <w:szCs w:val="20"/>
          <w:lang w:eastAsia="ru-RU"/>
        </w:rPr>
      </w:pPr>
    </w:p>
    <w:p w14:paraId="3051CA0C" w14:textId="285000CD" w:rsidR="00476D36" w:rsidRDefault="00476D36" w:rsidP="000B5792">
      <w:pPr>
        <w:spacing w:after="0"/>
        <w:ind w:firstLine="709"/>
        <w:jc w:val="both"/>
        <w:rPr>
          <w:sz w:val="24"/>
          <w:szCs w:val="24"/>
          <w:lang w:val="uk-UA"/>
        </w:rPr>
      </w:pPr>
    </w:p>
    <w:p w14:paraId="203B765E" w14:textId="2438A8FA" w:rsidR="002A77EC" w:rsidRDefault="002A77EC" w:rsidP="000B5792">
      <w:pPr>
        <w:spacing w:after="0"/>
        <w:ind w:firstLine="709"/>
        <w:jc w:val="both"/>
        <w:rPr>
          <w:sz w:val="24"/>
          <w:szCs w:val="24"/>
          <w:lang w:val="uk-UA"/>
        </w:rPr>
      </w:pPr>
    </w:p>
    <w:p w14:paraId="2CB73478" w14:textId="77777777" w:rsidR="002A77EC" w:rsidRDefault="002A77EC" w:rsidP="000B5792">
      <w:pPr>
        <w:spacing w:after="0"/>
        <w:ind w:firstLine="709"/>
        <w:jc w:val="both"/>
        <w:rPr>
          <w:sz w:val="24"/>
          <w:szCs w:val="24"/>
          <w:lang w:val="uk-UA"/>
        </w:rPr>
      </w:pPr>
    </w:p>
    <w:p w14:paraId="24F6F79B" w14:textId="77777777" w:rsidR="00476D36" w:rsidRDefault="00476D36" w:rsidP="000B5792">
      <w:pPr>
        <w:spacing w:after="0"/>
        <w:ind w:firstLine="709"/>
        <w:jc w:val="both"/>
        <w:rPr>
          <w:sz w:val="24"/>
          <w:szCs w:val="24"/>
          <w:lang w:val="uk-UA"/>
        </w:rPr>
      </w:pPr>
    </w:p>
    <w:p w14:paraId="6CA1629F" w14:textId="4CC10C05" w:rsidR="000B5792" w:rsidRPr="00217464" w:rsidRDefault="000B5792" w:rsidP="000B5792">
      <w:pPr>
        <w:spacing w:after="0"/>
        <w:ind w:firstLine="709"/>
        <w:jc w:val="both"/>
        <w:rPr>
          <w:sz w:val="24"/>
          <w:szCs w:val="24"/>
          <w:lang w:val="uk-UA"/>
        </w:rPr>
      </w:pPr>
      <w:r w:rsidRPr="00217464">
        <w:rPr>
          <w:sz w:val="24"/>
          <w:szCs w:val="24"/>
          <w:lang w:val="uk-UA"/>
        </w:rPr>
        <w:t xml:space="preserve">Перший заступник міського голови </w:t>
      </w:r>
    </w:p>
    <w:p w14:paraId="065166B3" w14:textId="77777777" w:rsidR="000B5792" w:rsidRPr="00217464" w:rsidRDefault="000B5792" w:rsidP="000B5792">
      <w:pPr>
        <w:spacing w:after="0"/>
        <w:ind w:firstLine="709"/>
        <w:jc w:val="both"/>
        <w:rPr>
          <w:sz w:val="24"/>
          <w:szCs w:val="24"/>
          <w:lang w:val="uk-UA"/>
        </w:rPr>
      </w:pPr>
      <w:r w:rsidRPr="00217464">
        <w:rPr>
          <w:sz w:val="24"/>
          <w:szCs w:val="24"/>
          <w:lang w:val="uk-UA"/>
        </w:rPr>
        <w:t>з питань діяльності виконавчих органів ради</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Олексій МАЙБОРОДА</w:t>
      </w:r>
    </w:p>
    <w:p w14:paraId="3284F2D7" w14:textId="1CFBE6FD" w:rsidR="00217464" w:rsidRPr="00217464" w:rsidRDefault="00217464" w:rsidP="000B5792">
      <w:pPr>
        <w:overflowPunct w:val="0"/>
        <w:autoSpaceDE w:val="0"/>
        <w:autoSpaceDN w:val="0"/>
        <w:adjustRightInd w:val="0"/>
        <w:spacing w:after="0"/>
        <w:jc w:val="center"/>
        <w:textAlignment w:val="baseline"/>
        <w:rPr>
          <w:sz w:val="24"/>
          <w:szCs w:val="24"/>
          <w:lang w:val="uk-UA"/>
        </w:rPr>
      </w:pPr>
    </w:p>
    <w:sectPr w:rsidR="00217464" w:rsidRPr="00217464" w:rsidSect="00476D36">
      <w:headerReference w:type="default" r:id="rId15"/>
      <w:pgSz w:w="16838" w:h="11906" w:orient="landscape" w:code="9"/>
      <w:pgMar w:top="1701" w:right="1134" w:bottom="709" w:left="1134"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2D1FC" w14:textId="77777777" w:rsidR="00387A5F" w:rsidRDefault="00387A5F" w:rsidP="009B3A66">
      <w:pPr>
        <w:spacing w:after="0"/>
      </w:pPr>
      <w:r>
        <w:separator/>
      </w:r>
    </w:p>
  </w:endnote>
  <w:endnote w:type="continuationSeparator" w:id="0">
    <w:p w14:paraId="10C88435" w14:textId="77777777" w:rsidR="00387A5F" w:rsidRDefault="00387A5F" w:rsidP="009B3A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F3278" w14:textId="77777777" w:rsidR="00387A5F" w:rsidRDefault="00387A5F" w:rsidP="009B3A66">
      <w:pPr>
        <w:spacing w:after="0"/>
      </w:pPr>
      <w:r>
        <w:separator/>
      </w:r>
    </w:p>
  </w:footnote>
  <w:footnote w:type="continuationSeparator" w:id="0">
    <w:p w14:paraId="40085638" w14:textId="77777777" w:rsidR="00387A5F" w:rsidRDefault="00387A5F" w:rsidP="009B3A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664171"/>
      <w:docPartObj>
        <w:docPartGallery w:val="Page Numbers (Top of Page)"/>
        <w:docPartUnique/>
      </w:docPartObj>
    </w:sdtPr>
    <w:sdtEndPr>
      <w:rPr>
        <w:sz w:val="20"/>
        <w:szCs w:val="20"/>
      </w:rPr>
    </w:sdtEndPr>
    <w:sdtContent>
      <w:p w14:paraId="43BB7B8D" w14:textId="5D7E2710" w:rsidR="0027198F" w:rsidRPr="004642EB" w:rsidRDefault="0027198F">
        <w:pPr>
          <w:pStyle w:val="a3"/>
          <w:jc w:val="center"/>
          <w:rPr>
            <w:sz w:val="20"/>
            <w:szCs w:val="20"/>
          </w:rPr>
        </w:pPr>
        <w:r w:rsidRPr="004642EB">
          <w:rPr>
            <w:sz w:val="20"/>
            <w:szCs w:val="20"/>
          </w:rPr>
          <w:fldChar w:fldCharType="begin"/>
        </w:r>
        <w:r w:rsidRPr="004642EB">
          <w:rPr>
            <w:sz w:val="20"/>
            <w:szCs w:val="20"/>
          </w:rPr>
          <w:instrText>PAGE   \* MERGEFORMAT</w:instrText>
        </w:r>
        <w:r w:rsidRPr="004642EB">
          <w:rPr>
            <w:sz w:val="20"/>
            <w:szCs w:val="20"/>
          </w:rPr>
          <w:fldChar w:fldCharType="separate"/>
        </w:r>
        <w:r w:rsidRPr="004642EB">
          <w:rPr>
            <w:sz w:val="20"/>
            <w:szCs w:val="20"/>
          </w:rPr>
          <w:t>2</w:t>
        </w:r>
        <w:r w:rsidRPr="004642EB">
          <w:rPr>
            <w:sz w:val="20"/>
            <w:szCs w:val="20"/>
          </w:rPr>
          <w:fldChar w:fldCharType="end"/>
        </w:r>
      </w:p>
    </w:sdtContent>
  </w:sdt>
  <w:p w14:paraId="63832CC3" w14:textId="77777777" w:rsidR="0027198F" w:rsidRDefault="0027198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5F9B"/>
    <w:multiLevelType w:val="hybridMultilevel"/>
    <w:tmpl w:val="A95A8B36"/>
    <w:lvl w:ilvl="0" w:tplc="422E4AC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464"/>
    <w:rsid w:val="00005E7C"/>
    <w:rsid w:val="000B5792"/>
    <w:rsid w:val="000E4AF0"/>
    <w:rsid w:val="001A6756"/>
    <w:rsid w:val="001F3111"/>
    <w:rsid w:val="00217464"/>
    <w:rsid w:val="0027198F"/>
    <w:rsid w:val="002A77EC"/>
    <w:rsid w:val="00387A5F"/>
    <w:rsid w:val="003F39D3"/>
    <w:rsid w:val="004642EB"/>
    <w:rsid w:val="00476D36"/>
    <w:rsid w:val="004E1D52"/>
    <w:rsid w:val="004E5647"/>
    <w:rsid w:val="0050467F"/>
    <w:rsid w:val="00586476"/>
    <w:rsid w:val="005B376B"/>
    <w:rsid w:val="006C0B77"/>
    <w:rsid w:val="006E3C19"/>
    <w:rsid w:val="007E7345"/>
    <w:rsid w:val="008242FF"/>
    <w:rsid w:val="00870751"/>
    <w:rsid w:val="00922C48"/>
    <w:rsid w:val="009279E2"/>
    <w:rsid w:val="009B3A66"/>
    <w:rsid w:val="009C70E3"/>
    <w:rsid w:val="009E0F4C"/>
    <w:rsid w:val="00A64C5C"/>
    <w:rsid w:val="00AE3592"/>
    <w:rsid w:val="00B915B7"/>
    <w:rsid w:val="00BA3745"/>
    <w:rsid w:val="00BC342D"/>
    <w:rsid w:val="00CA50A4"/>
    <w:rsid w:val="00CC39AB"/>
    <w:rsid w:val="00D33FC3"/>
    <w:rsid w:val="00D3493B"/>
    <w:rsid w:val="00DF2031"/>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E86EB"/>
  <w15:chartTrackingRefBased/>
  <w15:docId w15:val="{CB9F5FA1-8966-402E-9866-432E858E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A66"/>
    <w:pPr>
      <w:tabs>
        <w:tab w:val="center" w:pos="4677"/>
        <w:tab w:val="right" w:pos="9355"/>
      </w:tabs>
      <w:spacing w:after="0"/>
    </w:pPr>
  </w:style>
  <w:style w:type="character" w:customStyle="1" w:styleId="a4">
    <w:name w:val="Верхний колонтитул Знак"/>
    <w:basedOn w:val="a0"/>
    <w:link w:val="a3"/>
    <w:uiPriority w:val="99"/>
    <w:rsid w:val="009B3A66"/>
    <w:rPr>
      <w:rFonts w:ascii="Times New Roman" w:hAnsi="Times New Roman"/>
      <w:sz w:val="28"/>
    </w:rPr>
  </w:style>
  <w:style w:type="paragraph" w:styleId="a5">
    <w:name w:val="footer"/>
    <w:basedOn w:val="a"/>
    <w:link w:val="a6"/>
    <w:uiPriority w:val="99"/>
    <w:unhideWhenUsed/>
    <w:rsid w:val="009B3A66"/>
    <w:pPr>
      <w:tabs>
        <w:tab w:val="center" w:pos="4677"/>
        <w:tab w:val="right" w:pos="9355"/>
      </w:tabs>
      <w:spacing w:after="0"/>
    </w:pPr>
  </w:style>
  <w:style w:type="character" w:customStyle="1" w:styleId="a6">
    <w:name w:val="Нижний колонтитул Знак"/>
    <w:basedOn w:val="a0"/>
    <w:link w:val="a5"/>
    <w:uiPriority w:val="99"/>
    <w:rsid w:val="009B3A66"/>
    <w:rPr>
      <w:rFonts w:ascii="Times New Roman" w:hAnsi="Times New Roman"/>
      <w:sz w:val="28"/>
    </w:rPr>
  </w:style>
  <w:style w:type="paragraph" w:styleId="a7">
    <w:name w:val="Balloon Text"/>
    <w:basedOn w:val="a"/>
    <w:link w:val="a8"/>
    <w:uiPriority w:val="99"/>
    <w:semiHidden/>
    <w:unhideWhenUsed/>
    <w:rsid w:val="004E1D52"/>
    <w:pPr>
      <w:spacing w:after="0"/>
    </w:pPr>
    <w:rPr>
      <w:rFonts w:ascii="Segoe UI" w:hAnsi="Segoe UI" w:cs="Segoe UI"/>
      <w:sz w:val="18"/>
      <w:szCs w:val="18"/>
    </w:rPr>
  </w:style>
  <w:style w:type="character" w:customStyle="1" w:styleId="a8">
    <w:name w:val="Текст выноски Знак"/>
    <w:basedOn w:val="a0"/>
    <w:link w:val="a7"/>
    <w:uiPriority w:val="99"/>
    <w:semiHidden/>
    <w:rsid w:val="004E1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c.org.ua/yuzhnoukrainsk" TargetMode="External"/><Relationship Id="rId13" Type="http://schemas.openxmlformats.org/officeDocument/2006/relationships/hyperlink" Target="http://yu.mk.ua/files/normakts_upload/dodatok_upload_1_3921_default.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u.mk.ua/files/normakts_upload/dodatok_upload_1_3921_default.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u.mk.ua/show/64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yu.mk.ua/files/normakts_upload/dodatok_upload_1_3921_default.doc" TargetMode="External"/><Relationship Id="rId4" Type="http://schemas.openxmlformats.org/officeDocument/2006/relationships/settings" Target="settings.xml"/><Relationship Id="rId9" Type="http://schemas.openxmlformats.org/officeDocument/2006/relationships/hyperlink" Target="http://www.data.gov.ua" TargetMode="External"/><Relationship Id="rId14" Type="http://schemas.openxmlformats.org/officeDocument/2006/relationships/hyperlink" Target="http://www.auc.org.ua/yuzhnoukrains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36B2A-59AB-4B9E-BD88-90EE44472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4818</Words>
  <Characters>27469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32</cp:revision>
  <cp:lastPrinted>2023-01-10T09:14:00Z</cp:lastPrinted>
  <dcterms:created xsi:type="dcterms:W3CDTF">2022-12-28T06:21:00Z</dcterms:created>
  <dcterms:modified xsi:type="dcterms:W3CDTF">2023-01-10T13:51:00Z</dcterms:modified>
</cp:coreProperties>
</file>